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4899E" w14:textId="149BE6A1" w:rsidR="00713F98" w:rsidRPr="00713F98" w:rsidRDefault="00713F98" w:rsidP="00713F98">
      <w:pPr>
        <w:spacing w:after="0"/>
        <w:rPr>
          <w:rFonts w:ascii="Arial" w:eastAsia="Arial" w:hAnsi="Arial" w:cs="Arial"/>
          <w:b/>
          <w:bCs/>
          <w:sz w:val="28"/>
          <w:szCs w:val="28"/>
        </w:rPr>
      </w:pPr>
      <w:bookmarkStart w:id="0" w:name="DocumentFor"/>
      <w:bookmarkStart w:id="1" w:name="OLE_LINK1"/>
      <w:bookmarkStart w:id="2" w:name="OLE_LINK2"/>
      <w:bookmarkEnd w:id="0"/>
      <w:r w:rsidRPr="00713F98">
        <w:rPr>
          <w:rFonts w:ascii="Arial" w:eastAsia="Arial" w:hAnsi="Arial" w:cs="Arial"/>
          <w:b/>
          <w:bCs/>
          <w:sz w:val="28"/>
          <w:szCs w:val="28"/>
        </w:rPr>
        <w:t>3GPP TSG RAN WG1 #10</w:t>
      </w:r>
      <w:r w:rsidR="00C15A24">
        <w:rPr>
          <w:rFonts w:ascii="Arial" w:eastAsia="Arial" w:hAnsi="Arial" w:cs="Arial"/>
          <w:b/>
          <w:bCs/>
          <w:sz w:val="28"/>
          <w:szCs w:val="28"/>
        </w:rPr>
        <w:t>6</w:t>
      </w:r>
      <w:r w:rsidRPr="00713F98">
        <w:rPr>
          <w:rFonts w:ascii="Arial" w:eastAsia="Arial" w:hAnsi="Arial" w:cs="Arial"/>
          <w:b/>
          <w:bCs/>
          <w:sz w:val="28"/>
          <w:szCs w:val="28"/>
        </w:rPr>
        <w:t>-e</w:t>
      </w:r>
      <w:r w:rsidRPr="00713F98">
        <w:rPr>
          <w:rFonts w:ascii="Arial" w:eastAsia="Arial" w:hAnsi="Arial" w:cs="Arial"/>
          <w:b/>
          <w:bCs/>
          <w:sz w:val="28"/>
          <w:szCs w:val="28"/>
        </w:rPr>
        <w:tab/>
      </w:r>
      <w:r w:rsidRPr="00713F98">
        <w:rPr>
          <w:rFonts w:ascii="Arial" w:eastAsia="Arial" w:hAnsi="Arial" w:cs="Arial"/>
          <w:b/>
          <w:bCs/>
          <w:sz w:val="28"/>
          <w:szCs w:val="28"/>
        </w:rPr>
        <w:tab/>
        <w:t xml:space="preserve">                           </w:t>
      </w:r>
      <w:r>
        <w:rPr>
          <w:rFonts w:ascii="Arial" w:eastAsia="Arial" w:hAnsi="Arial" w:cs="Arial"/>
          <w:b/>
          <w:bCs/>
          <w:sz w:val="28"/>
          <w:szCs w:val="28"/>
        </w:rPr>
        <w:tab/>
      </w:r>
      <w:r>
        <w:rPr>
          <w:rFonts w:ascii="Arial" w:eastAsia="Arial" w:hAnsi="Arial" w:cs="Arial"/>
          <w:b/>
          <w:bCs/>
          <w:sz w:val="28"/>
          <w:szCs w:val="28"/>
        </w:rPr>
        <w:tab/>
        <w:t xml:space="preserve">    </w:t>
      </w:r>
      <w:r w:rsidRPr="00713F98">
        <w:rPr>
          <w:rFonts w:ascii="Arial" w:eastAsia="Arial" w:hAnsi="Arial" w:cs="Arial"/>
          <w:b/>
          <w:bCs/>
          <w:sz w:val="28"/>
          <w:szCs w:val="28"/>
        </w:rPr>
        <w:t>R1-</w:t>
      </w:r>
      <w:r w:rsidR="004A300F">
        <w:rPr>
          <w:rFonts w:ascii="Arial" w:eastAsia="Arial" w:hAnsi="Arial" w:cs="Arial"/>
          <w:b/>
          <w:bCs/>
          <w:sz w:val="28"/>
          <w:szCs w:val="28"/>
        </w:rPr>
        <w:t>2106811</w:t>
      </w:r>
    </w:p>
    <w:p w14:paraId="1DB04FC3" w14:textId="6C23305F" w:rsidR="00713F98" w:rsidRPr="00C15A24" w:rsidRDefault="00713F98" w:rsidP="00713F98">
      <w:pPr>
        <w:tabs>
          <w:tab w:val="center" w:pos="4536"/>
          <w:tab w:val="right" w:pos="9072"/>
        </w:tabs>
        <w:spacing w:after="0"/>
        <w:rPr>
          <w:rFonts w:ascii="Arial" w:eastAsia="MS Mincho" w:hAnsi="Arial" w:cs="Arial"/>
          <w:b/>
          <w:sz w:val="28"/>
          <w:szCs w:val="24"/>
          <w:lang w:eastAsia="ja-JP"/>
        </w:rPr>
      </w:pPr>
      <w:r w:rsidRPr="00713F98">
        <w:rPr>
          <w:rFonts w:ascii="Arial" w:eastAsia="MS Mincho" w:hAnsi="Arial" w:cs="Arial"/>
          <w:b/>
          <w:bCs/>
          <w:sz w:val="28"/>
          <w:szCs w:val="24"/>
          <w:lang w:eastAsia="ja-JP"/>
        </w:rPr>
        <w:t xml:space="preserve">e-Meeting, </w:t>
      </w:r>
      <w:r w:rsidR="00C15A24">
        <w:rPr>
          <w:rFonts w:ascii="Arial" w:eastAsia="MS Mincho" w:hAnsi="Arial" w:cs="Arial"/>
          <w:b/>
          <w:bCs/>
          <w:sz w:val="28"/>
          <w:szCs w:val="24"/>
          <w:lang w:eastAsia="ja-JP"/>
        </w:rPr>
        <w:t>August</w:t>
      </w:r>
      <w:r w:rsidRPr="00713F98">
        <w:rPr>
          <w:rFonts w:ascii="Arial" w:eastAsia="MS Mincho" w:hAnsi="Arial" w:cs="Arial"/>
          <w:b/>
          <w:bCs/>
          <w:sz w:val="28"/>
          <w:szCs w:val="24"/>
          <w:lang w:eastAsia="ja-JP"/>
        </w:rPr>
        <w:t xml:space="preserve"> 1</w:t>
      </w:r>
      <w:r w:rsidR="00C15A24">
        <w:rPr>
          <w:rFonts w:ascii="Arial" w:eastAsia="MS Mincho" w:hAnsi="Arial" w:cs="Arial"/>
          <w:b/>
          <w:bCs/>
          <w:sz w:val="28"/>
          <w:szCs w:val="24"/>
          <w:lang w:eastAsia="ja-JP"/>
        </w:rPr>
        <w:t>6</w:t>
      </w:r>
      <w:r w:rsidRPr="00713F98">
        <w:rPr>
          <w:rFonts w:ascii="Arial" w:eastAsia="MS Mincho" w:hAnsi="Arial" w:cs="Arial"/>
          <w:b/>
          <w:bCs/>
          <w:sz w:val="28"/>
          <w:szCs w:val="24"/>
          <w:vertAlign w:val="superscript"/>
          <w:lang w:eastAsia="ja-JP"/>
        </w:rPr>
        <w:t>th</w:t>
      </w:r>
      <w:r w:rsidRPr="00713F98">
        <w:rPr>
          <w:rFonts w:ascii="Arial" w:eastAsia="MS Mincho" w:hAnsi="Arial" w:cs="Arial"/>
          <w:b/>
          <w:bCs/>
          <w:sz w:val="28"/>
          <w:szCs w:val="24"/>
          <w:lang w:eastAsia="ja-JP"/>
        </w:rPr>
        <w:t xml:space="preserve"> –27</w:t>
      </w:r>
      <w:r w:rsidRPr="00713F98">
        <w:rPr>
          <w:rFonts w:ascii="Arial" w:eastAsia="MS Mincho" w:hAnsi="Arial" w:cs="Arial"/>
          <w:b/>
          <w:bCs/>
          <w:sz w:val="28"/>
          <w:szCs w:val="24"/>
          <w:vertAlign w:val="superscript"/>
          <w:lang w:eastAsia="ja-JP"/>
        </w:rPr>
        <w:t>th</w:t>
      </w:r>
      <w:r w:rsidRPr="00713F98">
        <w:rPr>
          <w:rFonts w:ascii="Arial" w:eastAsia="MS Mincho" w:hAnsi="Arial" w:cs="Arial"/>
          <w:b/>
          <w:bCs/>
          <w:sz w:val="28"/>
          <w:szCs w:val="24"/>
          <w:lang w:eastAsia="ja-JP"/>
        </w:rPr>
        <w:t>, 2021</w:t>
      </w:r>
    </w:p>
    <w:p w14:paraId="0FF0ABC2" w14:textId="77777777" w:rsidR="00713F98" w:rsidRPr="00713F98" w:rsidRDefault="00713F98" w:rsidP="00713F98">
      <w:pPr>
        <w:rPr>
          <w:rFonts w:ascii="Arial" w:eastAsia="Arial" w:hAnsi="Arial" w:cs="Arial"/>
          <w:b/>
          <w:bCs/>
          <w:szCs w:val="22"/>
        </w:rPr>
      </w:pPr>
    </w:p>
    <w:p w14:paraId="1EF9E2A2" w14:textId="3E0AC258" w:rsidR="00713F98" w:rsidRPr="00713F98" w:rsidRDefault="00713F98" w:rsidP="00713F98">
      <w:pPr>
        <w:spacing w:after="0" w:line="360" w:lineRule="auto"/>
        <w:rPr>
          <w:rFonts w:ascii="Arial" w:hAnsi="Arial" w:cs="Arial"/>
          <w:b/>
          <w:szCs w:val="22"/>
        </w:rPr>
      </w:pPr>
      <w:r w:rsidRPr="00713F98">
        <w:rPr>
          <w:rFonts w:ascii="Arial" w:hAnsi="Arial" w:cs="Arial"/>
          <w:b/>
          <w:szCs w:val="22"/>
        </w:rPr>
        <w:t xml:space="preserve">Agenda Item: </w:t>
      </w:r>
      <w:r w:rsidRPr="00713F98">
        <w:rPr>
          <w:rFonts w:ascii="Arial" w:hAnsi="Arial" w:cs="Arial"/>
          <w:b/>
          <w:szCs w:val="22"/>
        </w:rPr>
        <w:tab/>
        <w:t>8.5.</w:t>
      </w:r>
      <w:r>
        <w:rPr>
          <w:rFonts w:ascii="Arial" w:hAnsi="Arial" w:cs="Arial"/>
          <w:b/>
          <w:szCs w:val="22"/>
        </w:rPr>
        <w:t>3</w:t>
      </w:r>
      <w:r w:rsidRPr="00713F98">
        <w:rPr>
          <w:rFonts w:ascii="Arial" w:hAnsi="Arial" w:cs="Arial"/>
          <w:b/>
          <w:szCs w:val="22"/>
        </w:rPr>
        <w:t xml:space="preserve"> </w:t>
      </w:r>
    </w:p>
    <w:p w14:paraId="73781A52" w14:textId="12B20542" w:rsidR="00713F98" w:rsidRPr="00713F98" w:rsidRDefault="00713F98" w:rsidP="00713F98">
      <w:pPr>
        <w:spacing w:after="0" w:line="360" w:lineRule="auto"/>
        <w:rPr>
          <w:rFonts w:ascii="Arial" w:hAnsi="Arial" w:cs="Arial"/>
          <w:b/>
          <w:szCs w:val="22"/>
        </w:rPr>
      </w:pPr>
      <w:r w:rsidRPr="00713F98">
        <w:rPr>
          <w:rFonts w:ascii="Arial" w:hAnsi="Arial" w:cs="Arial"/>
          <w:b/>
          <w:szCs w:val="22"/>
        </w:rPr>
        <w:t>Source:</w:t>
      </w:r>
      <w:r w:rsidRPr="00713F98">
        <w:rPr>
          <w:rFonts w:ascii="Arial" w:hAnsi="Arial" w:cs="Arial"/>
          <w:b/>
          <w:szCs w:val="22"/>
        </w:rPr>
        <w:tab/>
      </w:r>
      <w:r w:rsidR="00B45AE2">
        <w:rPr>
          <w:rFonts w:ascii="Arial" w:hAnsi="Arial" w:cs="Arial"/>
          <w:b/>
          <w:szCs w:val="22"/>
        </w:rPr>
        <w:tab/>
      </w:r>
      <w:r w:rsidRPr="00713F98">
        <w:rPr>
          <w:rFonts w:ascii="Arial" w:hAnsi="Arial" w:cs="Arial"/>
          <w:b/>
          <w:szCs w:val="22"/>
        </w:rPr>
        <w:t>Sony</w:t>
      </w:r>
    </w:p>
    <w:p w14:paraId="6196A1D7" w14:textId="55FBA21C" w:rsidR="00713F98" w:rsidRPr="00713F98" w:rsidRDefault="00713F98" w:rsidP="00713F98">
      <w:pPr>
        <w:spacing w:after="0" w:line="360" w:lineRule="auto"/>
        <w:rPr>
          <w:rFonts w:ascii="Arial" w:hAnsi="Arial" w:cs="Arial"/>
          <w:b/>
          <w:szCs w:val="22"/>
        </w:rPr>
      </w:pPr>
      <w:r w:rsidRPr="00713F98">
        <w:rPr>
          <w:rFonts w:ascii="Arial" w:hAnsi="Arial" w:cs="Arial"/>
          <w:b/>
          <w:szCs w:val="22"/>
        </w:rPr>
        <w:t>Title:</w:t>
      </w:r>
      <w:r w:rsidRPr="00713F98">
        <w:rPr>
          <w:rFonts w:ascii="Arial" w:hAnsi="Arial" w:cs="Arial"/>
          <w:b/>
          <w:szCs w:val="22"/>
        </w:rPr>
        <w:tab/>
      </w:r>
      <w:r w:rsidR="00B45AE2">
        <w:rPr>
          <w:rFonts w:ascii="Arial" w:hAnsi="Arial" w:cs="Arial"/>
          <w:b/>
          <w:szCs w:val="22"/>
        </w:rPr>
        <w:tab/>
      </w:r>
      <w:r w:rsidR="00B45AE2">
        <w:rPr>
          <w:rFonts w:ascii="Arial" w:hAnsi="Arial" w:cs="Arial"/>
          <w:b/>
          <w:szCs w:val="22"/>
        </w:rPr>
        <w:tab/>
      </w:r>
      <w:r w:rsidR="00C15A24" w:rsidRPr="00C15A24">
        <w:rPr>
          <w:rFonts w:ascii="Arial" w:hAnsi="Arial" w:cs="Arial"/>
          <w:b/>
          <w:szCs w:val="22"/>
        </w:rPr>
        <w:t xml:space="preserve">Considerations on </w:t>
      </w:r>
      <w:r w:rsidR="00C15A24">
        <w:rPr>
          <w:rFonts w:ascii="Arial" w:hAnsi="Arial" w:cs="Arial"/>
          <w:b/>
          <w:szCs w:val="22"/>
        </w:rPr>
        <w:t>D</w:t>
      </w:r>
      <w:r w:rsidR="00C15A24" w:rsidRPr="00C15A24">
        <w:rPr>
          <w:rFonts w:ascii="Arial" w:hAnsi="Arial" w:cs="Arial"/>
          <w:b/>
          <w:szCs w:val="22"/>
        </w:rPr>
        <w:t>L-</w:t>
      </w:r>
      <w:proofErr w:type="spellStart"/>
      <w:r w:rsidR="00C15A24" w:rsidRPr="00C15A24">
        <w:rPr>
          <w:rFonts w:ascii="Arial" w:hAnsi="Arial" w:cs="Arial"/>
          <w:b/>
          <w:szCs w:val="22"/>
        </w:rPr>
        <w:t>Ao</w:t>
      </w:r>
      <w:r w:rsidR="00C15A24">
        <w:rPr>
          <w:rFonts w:ascii="Arial" w:hAnsi="Arial" w:cs="Arial"/>
          <w:b/>
          <w:szCs w:val="22"/>
        </w:rPr>
        <w:t>D</w:t>
      </w:r>
      <w:proofErr w:type="spellEnd"/>
      <w:r w:rsidR="00C15A24" w:rsidRPr="00C15A24">
        <w:rPr>
          <w:rFonts w:ascii="Arial" w:hAnsi="Arial" w:cs="Arial"/>
          <w:b/>
          <w:szCs w:val="22"/>
        </w:rPr>
        <w:t xml:space="preserve"> enhancements</w:t>
      </w:r>
    </w:p>
    <w:p w14:paraId="6ACB9E3A" w14:textId="2ED3090C" w:rsidR="00713F98" w:rsidRPr="00713F98" w:rsidRDefault="00713F98" w:rsidP="00713F98">
      <w:pPr>
        <w:spacing w:after="0" w:line="360" w:lineRule="auto"/>
        <w:rPr>
          <w:rFonts w:ascii="Arial" w:hAnsi="Arial"/>
          <w:b/>
          <w:szCs w:val="22"/>
        </w:rPr>
      </w:pPr>
      <w:r w:rsidRPr="00713F98">
        <w:rPr>
          <w:rFonts w:ascii="Arial" w:hAnsi="Arial"/>
          <w:b/>
          <w:szCs w:val="22"/>
        </w:rPr>
        <w:t>Document for:</w:t>
      </w:r>
      <w:r w:rsidRPr="00713F98">
        <w:rPr>
          <w:rFonts w:ascii="Arial" w:hAnsi="Arial"/>
          <w:b/>
          <w:szCs w:val="22"/>
        </w:rPr>
        <w:tab/>
        <w:t>Discussion &amp; Decision</w:t>
      </w:r>
    </w:p>
    <w:p w14:paraId="7ED44C6D" w14:textId="77777777" w:rsidR="00855F39" w:rsidRPr="005C3680" w:rsidRDefault="00855F39" w:rsidP="00C52E8A">
      <w:pPr>
        <w:pStyle w:val="Heading1"/>
        <w:numPr>
          <w:ilvl w:val="0"/>
          <w:numId w:val="29"/>
        </w:numPr>
        <w:pBdr>
          <w:top w:val="single" w:sz="12" w:space="3" w:color="auto"/>
        </w:pBdr>
        <w:tabs>
          <w:tab w:val="clear" w:pos="432"/>
        </w:tabs>
        <w:spacing w:after="180"/>
        <w:ind w:left="360" w:hanging="360"/>
      </w:pPr>
      <w:r w:rsidRPr="00A96B12">
        <w:t xml:space="preserve">Introduction </w:t>
      </w:r>
    </w:p>
    <w:bookmarkEnd w:id="1"/>
    <w:bookmarkEnd w:id="2"/>
    <w:p w14:paraId="5C939944" w14:textId="3AA8F916" w:rsidR="00B40CFC" w:rsidRPr="00280B46" w:rsidRDefault="009215D5" w:rsidP="003816C2">
      <w:pPr>
        <w:jc w:val="both"/>
        <w:rPr>
          <w:rFonts w:eastAsia="MS Mincho"/>
          <w:lang w:val="en-US"/>
        </w:rPr>
      </w:pPr>
      <w:r>
        <w:rPr>
          <w:rFonts w:eastAsia="MS Mincho"/>
          <w:lang w:val="en-US"/>
        </w:rPr>
        <w:t>The</w:t>
      </w:r>
      <w:r w:rsidR="00280B46">
        <w:rPr>
          <w:rFonts w:eastAsia="MS Mincho"/>
          <w:lang w:val="en-US"/>
        </w:rPr>
        <w:t xml:space="preserve"> work item on NR positioning enhancements was </w:t>
      </w:r>
      <w:r>
        <w:rPr>
          <w:rFonts w:eastAsia="MS Mincho"/>
          <w:lang w:val="en-US"/>
        </w:rPr>
        <w:t xml:space="preserve">updated in </w:t>
      </w:r>
      <w:r w:rsidR="00A50CE2">
        <w:rPr>
          <w:rFonts w:eastAsia="MS Mincho"/>
          <w:lang w:val="en-US"/>
        </w:rPr>
        <w:t>RANP</w:t>
      </w:r>
      <w:r>
        <w:rPr>
          <w:rFonts w:eastAsia="MS Mincho"/>
          <w:lang w:val="en-US"/>
        </w:rPr>
        <w:t>#91e</w:t>
      </w:r>
      <w:r w:rsidR="40727729" w:rsidRPr="38F4E579">
        <w:rPr>
          <w:rFonts w:eastAsia="MS Mincho"/>
          <w:lang w:val="en-US"/>
        </w:rPr>
        <w:t xml:space="preserve"> [1]</w:t>
      </w:r>
      <w:r w:rsidR="00280B46" w:rsidRPr="38F4E579">
        <w:rPr>
          <w:rFonts w:eastAsia="MS Mincho"/>
          <w:lang w:val="en-US"/>
        </w:rPr>
        <w:t>.</w:t>
      </w:r>
      <w:r w:rsidR="00280B46">
        <w:rPr>
          <w:rFonts w:eastAsia="MS Mincho"/>
          <w:lang w:val="en-US"/>
        </w:rPr>
        <w:t xml:space="preserve"> </w:t>
      </w:r>
      <w:r w:rsidR="00B40CFC" w:rsidRPr="009F5891">
        <w:t xml:space="preserve">The objective of this </w:t>
      </w:r>
      <w:r w:rsidR="00B40CFC">
        <w:t xml:space="preserve">work </w:t>
      </w:r>
      <w:r w:rsidR="00B40CFC" w:rsidRPr="009F5891">
        <w:t xml:space="preserve">item is to </w:t>
      </w:r>
      <w:r w:rsidR="00B40CFC">
        <w:t xml:space="preserve">specify </w:t>
      </w:r>
      <w:r w:rsidR="00B40CFC" w:rsidRPr="009F5891">
        <w:t xml:space="preserve">solutions to </w:t>
      </w:r>
      <w:r w:rsidR="00B40CFC">
        <w:t xml:space="preserve">enable RAT dependent (for both FR1 and FR2) and RAT independent </w:t>
      </w:r>
      <w:r w:rsidR="00B40CFC" w:rsidRPr="009F5891">
        <w:t xml:space="preserve">NR positioning </w:t>
      </w:r>
      <w:r w:rsidR="00B40CFC" w:rsidRPr="0098065B">
        <w:t>enhancement</w:t>
      </w:r>
      <w:r w:rsidR="00B40CFC">
        <w:t xml:space="preserve">s </w:t>
      </w:r>
      <w:r w:rsidR="00B40CFC" w:rsidRPr="000454EF">
        <w:t xml:space="preserve">for </w:t>
      </w:r>
      <w:r w:rsidR="00B40CFC" w:rsidRPr="001734D2">
        <w:rPr>
          <w:lang w:eastAsia="zh-CN"/>
        </w:rPr>
        <w:t>improving positioning accuracy, latency, network and/or device efficiency</w:t>
      </w:r>
      <w:r w:rsidR="00B40CFC">
        <w:rPr>
          <w:lang w:eastAsia="zh-CN"/>
        </w:rPr>
        <w:t>.</w:t>
      </w:r>
      <w:r w:rsidR="00B40CFC" w:rsidRPr="38F4E579">
        <w:rPr>
          <w:sz w:val="40"/>
          <w:szCs w:val="40"/>
        </w:rPr>
        <w:t xml:space="preserve"> </w:t>
      </w:r>
      <w:r w:rsidR="008A4692">
        <w:t>One of t</w:t>
      </w:r>
      <w:r w:rsidR="00B40CFC" w:rsidRPr="00D835E3">
        <w:t xml:space="preserve">he objectives of this work </w:t>
      </w:r>
      <w:r w:rsidR="008A4692">
        <w:t>item is</w:t>
      </w:r>
      <w:r w:rsidR="00B40CFC" w:rsidRPr="00D835E3">
        <w:t>:</w:t>
      </w:r>
    </w:p>
    <w:p w14:paraId="7FF8F016" w14:textId="2B038CA3" w:rsidR="00B40CFC" w:rsidRPr="00B95FAB" w:rsidRDefault="00B40CFC" w:rsidP="00DA53A7">
      <w:pPr>
        <w:numPr>
          <w:ilvl w:val="0"/>
          <w:numId w:val="8"/>
        </w:numPr>
        <w:overflowPunct w:val="0"/>
        <w:autoSpaceDE w:val="0"/>
        <w:autoSpaceDN w:val="0"/>
        <w:adjustRightInd w:val="0"/>
        <w:spacing w:after="180"/>
        <w:textAlignment w:val="baseline"/>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w:t>
      </w:r>
      <w:r w:rsidR="00BE0F05">
        <w:rPr>
          <w:rFonts w:eastAsia="MS Mincho"/>
        </w:rPr>
        <w:t xml:space="preserve"> </w:t>
      </w:r>
      <w:r>
        <w:rPr>
          <w:rFonts w:eastAsia="MS Mincho"/>
        </w:rPr>
        <w:t>[</w:t>
      </w:r>
      <w:r w:rsidRPr="00F448EE">
        <w:rPr>
          <w:rFonts w:eastAsia="MS Mincho"/>
        </w:rPr>
        <w:t>1</w:t>
      </w:r>
      <w:r>
        <w:rPr>
          <w:rFonts w:eastAsia="MS Mincho"/>
        </w:rPr>
        <w:t>]</w:t>
      </w:r>
      <w:r w:rsidR="00BE0F05">
        <w:rPr>
          <w:rFonts w:eastAsia="MS Mincho"/>
        </w:rPr>
        <w:t>.</w:t>
      </w:r>
    </w:p>
    <w:p w14:paraId="0C1F6F03" w14:textId="77777777" w:rsidR="00B40CFC" w:rsidRPr="00B95FAB" w:rsidRDefault="00B40CFC" w:rsidP="00DA53A7">
      <w:pPr>
        <w:numPr>
          <w:ilvl w:val="1"/>
          <w:numId w:val="8"/>
        </w:numPr>
        <w:overflowPunct w:val="0"/>
        <w:autoSpaceDE w:val="0"/>
        <w:autoSpaceDN w:val="0"/>
        <w:adjustRightInd w:val="0"/>
        <w:spacing w:after="180"/>
        <w:textAlignment w:val="baseline"/>
        <w:rPr>
          <w:rFonts w:eastAsia="MS Mincho"/>
        </w:rPr>
      </w:pPr>
      <w:r w:rsidRPr="00B95FAB">
        <w:rPr>
          <w:rFonts w:eastAsia="MS Mincho" w:hint="eastAsia"/>
        </w:rPr>
        <w:t xml:space="preserve">UL </w:t>
      </w:r>
      <w:proofErr w:type="spellStart"/>
      <w:r w:rsidRPr="00B95FAB">
        <w:rPr>
          <w:rFonts w:eastAsia="MS Mincho" w:hint="eastAsia"/>
        </w:rPr>
        <w:t>AoA</w:t>
      </w:r>
      <w:proofErr w:type="spellEnd"/>
      <w:r w:rsidRPr="00B95FAB">
        <w:rPr>
          <w:rFonts w:eastAsia="MS Mincho" w:hint="eastAsia"/>
        </w:rPr>
        <w:t xml:space="preserve"> for network-based positioning solutions.</w:t>
      </w:r>
    </w:p>
    <w:p w14:paraId="2CF272AC" w14:textId="77777777" w:rsidR="00B40CFC" w:rsidRDefault="00B40CFC" w:rsidP="00DA53A7">
      <w:pPr>
        <w:numPr>
          <w:ilvl w:val="1"/>
          <w:numId w:val="8"/>
        </w:numPr>
        <w:overflowPunct w:val="0"/>
        <w:autoSpaceDE w:val="0"/>
        <w:autoSpaceDN w:val="0"/>
        <w:adjustRightInd w:val="0"/>
        <w:spacing w:after="180"/>
        <w:textAlignment w:val="baseline"/>
        <w:rPr>
          <w:rFonts w:eastAsia="MS Mincho"/>
        </w:rPr>
      </w:pPr>
      <w:r w:rsidRPr="00B95FAB">
        <w:rPr>
          <w:rFonts w:eastAsia="MS Mincho" w:hint="eastAsia"/>
        </w:rPr>
        <w:t>DL-</w:t>
      </w:r>
      <w:proofErr w:type="spellStart"/>
      <w:r w:rsidRPr="00B95FAB">
        <w:rPr>
          <w:rFonts w:eastAsia="MS Mincho" w:hint="eastAsia"/>
        </w:rPr>
        <w:t>AoD</w:t>
      </w:r>
      <w:proofErr w:type="spellEnd"/>
      <w:r w:rsidRPr="00B95FAB">
        <w:rPr>
          <w:rFonts w:eastAsia="MS Mincho" w:hint="eastAsia"/>
        </w:rPr>
        <w:t xml:space="preserve"> for UE-based and network-based (including UE-assisted) positioning solutions.</w:t>
      </w:r>
    </w:p>
    <w:p w14:paraId="6F74D687" w14:textId="5BFE6D19" w:rsidR="002878A7" w:rsidRPr="003B5681" w:rsidRDefault="00B40CFC" w:rsidP="003B5681">
      <w:pPr>
        <w:ind w:left="720"/>
        <w:rPr>
          <w:rFonts w:eastAsia="MS Mincho"/>
        </w:rPr>
      </w:pPr>
      <w:r>
        <w:rPr>
          <w:rFonts w:eastAsia="MS Mincho"/>
        </w:rPr>
        <w:t>Note: RAN1 will discuss the candidate solutions and provide updates for this objective</w:t>
      </w:r>
      <w:r w:rsidRPr="001C1B70">
        <w:rPr>
          <w:rFonts w:eastAsia="MS Mincho"/>
        </w:rPr>
        <w:t xml:space="preserve">, with status to be reviewed </w:t>
      </w:r>
      <w:r>
        <w:rPr>
          <w:rFonts w:eastAsia="MS Mincho"/>
        </w:rPr>
        <w:t>in RAN#91e.</w:t>
      </w:r>
    </w:p>
    <w:p w14:paraId="05CACF22" w14:textId="4F45FDCF" w:rsidR="00CC3B92" w:rsidRDefault="00A50CE2" w:rsidP="009215D5">
      <w:pPr>
        <w:overflowPunct w:val="0"/>
        <w:autoSpaceDE w:val="0"/>
        <w:autoSpaceDN w:val="0"/>
        <w:adjustRightInd w:val="0"/>
        <w:spacing w:after="180"/>
        <w:textAlignment w:val="baseline"/>
        <w:rPr>
          <w:rFonts w:eastAsia="MS Mincho"/>
        </w:rPr>
      </w:pPr>
      <w:r>
        <w:rPr>
          <w:rFonts w:eastAsia="MS Mincho"/>
        </w:rPr>
        <w:t>In</w:t>
      </w:r>
      <w:r w:rsidR="009215D5">
        <w:rPr>
          <w:rFonts w:eastAsia="MS Mincho"/>
        </w:rPr>
        <w:t xml:space="preserve"> RAN1#10</w:t>
      </w:r>
      <w:r w:rsidR="00886698">
        <w:rPr>
          <w:rFonts w:eastAsia="MS Mincho"/>
        </w:rPr>
        <w:t>5-e</w:t>
      </w:r>
      <w:r w:rsidR="009215D5">
        <w:rPr>
          <w:rFonts w:eastAsia="MS Mincho"/>
        </w:rPr>
        <w:t>. The following agreements were made</w:t>
      </w:r>
      <w:r w:rsidR="008A4692">
        <w:rPr>
          <w:rFonts w:eastAsia="MS Mincho"/>
        </w:rPr>
        <w:t xml:space="preserve"> [2]</w:t>
      </w:r>
      <w:r w:rsidR="009215D5">
        <w:rPr>
          <w:rFonts w:eastAsia="MS Mincho"/>
        </w:rPr>
        <w:t>:</w:t>
      </w:r>
    </w:p>
    <w:tbl>
      <w:tblPr>
        <w:tblW w:w="0" w:type="auto"/>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810"/>
      </w:tblGrid>
      <w:tr w:rsidR="00CC3B92" w14:paraId="1E77A0F6" w14:textId="77777777" w:rsidTr="00CC3B92">
        <w:trPr>
          <w:trHeight w:val="1369"/>
        </w:trPr>
        <w:tc>
          <w:tcPr>
            <w:tcW w:w="9810" w:type="dxa"/>
          </w:tcPr>
          <w:p w14:paraId="12B3C4F6" w14:textId="77777777" w:rsidR="00886698" w:rsidRDefault="00886698" w:rsidP="00886698">
            <w:pPr>
              <w:rPr>
                <w:lang w:eastAsia="x-none"/>
              </w:rPr>
            </w:pPr>
            <w:r w:rsidRPr="00624D5A">
              <w:rPr>
                <w:highlight w:val="green"/>
                <w:lang w:eastAsia="x-none"/>
              </w:rPr>
              <w:t>Agreement:</w:t>
            </w:r>
          </w:p>
          <w:p w14:paraId="1597CFB6" w14:textId="77777777" w:rsidR="00886698" w:rsidRDefault="00886698" w:rsidP="00886698">
            <w:pPr>
              <w:rPr>
                <w:lang w:eastAsia="x-none"/>
              </w:rPr>
            </w:pPr>
            <w:r>
              <w:rPr>
                <w:lang w:eastAsia="x-none"/>
              </w:rPr>
              <w:t>For both UE-based and UE-assisted DL-AOD, the UE can be requested subject to UE capability to measure and report (for UE-assisted) the PRS RSRP of the first path</w:t>
            </w:r>
          </w:p>
          <w:p w14:paraId="7C083163" w14:textId="6B7DA111" w:rsidR="00886698" w:rsidRDefault="00886698" w:rsidP="00886698">
            <w:pPr>
              <w:numPr>
                <w:ilvl w:val="0"/>
                <w:numId w:val="25"/>
              </w:numPr>
              <w:spacing w:after="0"/>
              <w:rPr>
                <w:lang w:eastAsia="x-none"/>
              </w:rPr>
            </w:pPr>
            <w:r>
              <w:rPr>
                <w:lang w:eastAsia="x-none"/>
              </w:rPr>
              <w:t>FFS: Details of measurement and reporting of PRS RSRP of the first path</w:t>
            </w:r>
          </w:p>
          <w:p w14:paraId="615B8C9D" w14:textId="77777777" w:rsidR="00886698" w:rsidRDefault="00886698" w:rsidP="00886698">
            <w:pPr>
              <w:rPr>
                <w:lang w:eastAsia="x-none"/>
              </w:rPr>
            </w:pPr>
          </w:p>
          <w:p w14:paraId="598EA749" w14:textId="77777777" w:rsidR="00886698" w:rsidRPr="004E2CED" w:rsidRDefault="00886698" w:rsidP="00886698">
            <w:pPr>
              <w:rPr>
                <w:lang w:eastAsia="x-none"/>
              </w:rPr>
            </w:pPr>
            <w:r w:rsidRPr="004E2CED">
              <w:rPr>
                <w:lang w:eastAsia="x-none"/>
              </w:rPr>
              <w:t xml:space="preserve">For UE-assisted DL-AOD positioning method, </w:t>
            </w:r>
            <w:r>
              <w:rPr>
                <w:lang w:eastAsia="x-none"/>
              </w:rPr>
              <w:t>select one or more of</w:t>
            </w:r>
            <w:r w:rsidRPr="004E2CED">
              <w:rPr>
                <w:lang w:eastAsia="x-none"/>
              </w:rPr>
              <w:t xml:space="preserve"> the following to </w:t>
            </w:r>
            <w:r>
              <w:rPr>
                <w:lang w:eastAsia="x-none"/>
              </w:rPr>
              <w:t>enhance the signalling to the UE for the purpose of PRS resource(s) measurement and reporting</w:t>
            </w:r>
            <w:r w:rsidRPr="004E2CED">
              <w:rPr>
                <w:lang w:eastAsia="x-none"/>
              </w:rPr>
              <w:t>:</w:t>
            </w:r>
          </w:p>
          <w:p w14:paraId="50B48A30" w14:textId="77777777" w:rsidR="00886698" w:rsidRPr="004E2CED" w:rsidRDefault="00886698" w:rsidP="00886698">
            <w:pPr>
              <w:numPr>
                <w:ilvl w:val="0"/>
                <w:numId w:val="25"/>
              </w:numPr>
              <w:spacing w:after="0"/>
              <w:rPr>
                <w:lang w:eastAsia="x-none"/>
              </w:rPr>
            </w:pPr>
            <w:r w:rsidRPr="004E2CED">
              <w:rPr>
                <w:lang w:eastAsia="x-none"/>
              </w:rPr>
              <w:t xml:space="preserve">Option 1: the LMF explicitly identify adjacent beams in the </w:t>
            </w:r>
            <w:r>
              <w:rPr>
                <w:lang w:eastAsia="x-none"/>
              </w:rPr>
              <w:t>assistance data (AD)</w:t>
            </w:r>
          </w:p>
          <w:p w14:paraId="39263824" w14:textId="4D98EA22" w:rsidR="00886698" w:rsidRPr="004E2CED" w:rsidRDefault="00886698" w:rsidP="00886698">
            <w:pPr>
              <w:numPr>
                <w:ilvl w:val="0"/>
                <w:numId w:val="25"/>
              </w:numPr>
              <w:spacing w:after="0"/>
              <w:rPr>
                <w:lang w:eastAsia="x-none"/>
              </w:rPr>
            </w:pPr>
            <w:r w:rsidRPr="004E2CED">
              <w:rPr>
                <w:lang w:eastAsia="x-none"/>
              </w:rPr>
              <w:t xml:space="preserve">Option 2: the LMF send the beam information in the AD with an order of priority </w:t>
            </w:r>
            <w:r>
              <w:rPr>
                <w:lang w:eastAsia="x-none"/>
              </w:rPr>
              <w:t>of PRS resources</w:t>
            </w:r>
            <w:r w:rsidRPr="004E2CED">
              <w:rPr>
                <w:lang w:eastAsia="x-none"/>
              </w:rPr>
              <w:t xml:space="preserve">.  </w:t>
            </w:r>
          </w:p>
          <w:p w14:paraId="0A449BB7" w14:textId="77777777" w:rsidR="00886698" w:rsidRPr="004E2CED" w:rsidRDefault="00886698" w:rsidP="00886698">
            <w:pPr>
              <w:numPr>
                <w:ilvl w:val="0"/>
                <w:numId w:val="25"/>
              </w:numPr>
              <w:spacing w:after="0"/>
              <w:rPr>
                <w:lang w:eastAsia="x-none"/>
              </w:rPr>
            </w:pPr>
            <w:r w:rsidRPr="004E2CED">
              <w:rPr>
                <w:lang w:eastAsia="x-none"/>
              </w:rPr>
              <w:t xml:space="preserve">Option 3: the LMF includes boresight direction information for each PRS resource in the assistance data. </w:t>
            </w:r>
          </w:p>
          <w:p w14:paraId="05167EC5" w14:textId="77777777" w:rsidR="00886698" w:rsidRDefault="00886698" w:rsidP="00886698">
            <w:pPr>
              <w:numPr>
                <w:ilvl w:val="0"/>
                <w:numId w:val="25"/>
              </w:numPr>
              <w:spacing w:after="0"/>
              <w:rPr>
                <w:lang w:eastAsia="x-none"/>
              </w:rPr>
            </w:pPr>
            <w:r w:rsidRPr="004E2CED">
              <w:rPr>
                <w:lang w:eastAsia="x-none"/>
              </w:rPr>
              <w:t>Option 4: the LMF send the beam information in the AD with indicated subset of PRS resources.</w:t>
            </w:r>
          </w:p>
          <w:p w14:paraId="4B0A0363" w14:textId="77777777" w:rsidR="00886698" w:rsidRPr="004E2CED" w:rsidRDefault="00886698" w:rsidP="00886698">
            <w:pPr>
              <w:numPr>
                <w:ilvl w:val="0"/>
                <w:numId w:val="25"/>
              </w:numPr>
              <w:spacing w:after="0"/>
              <w:rPr>
                <w:lang w:eastAsia="x-none"/>
              </w:rPr>
            </w:pPr>
            <w:r w:rsidRPr="004E2CED">
              <w:rPr>
                <w:lang w:eastAsia="x-none"/>
              </w:rPr>
              <w:t>FFS: Detailed signalling and procedure</w:t>
            </w:r>
          </w:p>
          <w:p w14:paraId="5A30D32A" w14:textId="77777777" w:rsidR="00886698" w:rsidRPr="004E2CED" w:rsidRDefault="00886698" w:rsidP="00886698">
            <w:pPr>
              <w:numPr>
                <w:ilvl w:val="0"/>
                <w:numId w:val="25"/>
              </w:numPr>
              <w:spacing w:after="0"/>
              <w:rPr>
                <w:lang w:eastAsia="x-none"/>
              </w:rPr>
            </w:pPr>
            <w:r w:rsidRPr="004E2CED">
              <w:rPr>
                <w:lang w:eastAsia="x-none"/>
              </w:rPr>
              <w:t xml:space="preserve">FFS: How to define adjacent beams  </w:t>
            </w:r>
          </w:p>
          <w:p w14:paraId="1E21E92C" w14:textId="77777777" w:rsidR="00886698" w:rsidRDefault="00886698" w:rsidP="00886698">
            <w:pPr>
              <w:rPr>
                <w:lang w:eastAsia="x-none"/>
              </w:rPr>
            </w:pPr>
          </w:p>
          <w:p w14:paraId="586BBF14" w14:textId="77777777" w:rsidR="00886698" w:rsidRPr="00623736" w:rsidRDefault="00886698" w:rsidP="00886698">
            <w:pPr>
              <w:rPr>
                <w:rFonts w:cs="Times"/>
              </w:rPr>
            </w:pPr>
            <w:r w:rsidRPr="004C60E8">
              <w:rPr>
                <w:rFonts w:cs="Times"/>
              </w:rPr>
              <w:t xml:space="preserve">For the beam/antenna information to be optionally provided to the LMF by the </w:t>
            </w:r>
            <w:proofErr w:type="spellStart"/>
            <w:r w:rsidRPr="004C60E8">
              <w:rPr>
                <w:rFonts w:cs="Times"/>
              </w:rPr>
              <w:t>gnodeB</w:t>
            </w:r>
            <w:proofErr w:type="spellEnd"/>
            <w:r w:rsidRPr="004C60E8">
              <w:rPr>
                <w:rFonts w:cs="Times"/>
              </w:rPr>
              <w:t>,</w:t>
            </w:r>
            <w:r>
              <w:rPr>
                <w:rFonts w:cs="Times"/>
              </w:rPr>
              <w:t xml:space="preserve"> select</w:t>
            </w:r>
            <w:r w:rsidRPr="00623736">
              <w:rPr>
                <w:rFonts w:cs="Times"/>
              </w:rPr>
              <w:t xml:space="preserve"> one or more of the following:</w:t>
            </w:r>
          </w:p>
          <w:p w14:paraId="388E4EC3" w14:textId="77777777" w:rsidR="00886698" w:rsidRPr="00623736" w:rsidRDefault="00886698" w:rsidP="00886698">
            <w:pPr>
              <w:numPr>
                <w:ilvl w:val="0"/>
                <w:numId w:val="25"/>
              </w:numPr>
              <w:spacing w:after="0"/>
              <w:rPr>
                <w:lang w:eastAsia="x-none"/>
              </w:rPr>
            </w:pPr>
            <w:r w:rsidRPr="00623736">
              <w:rPr>
                <w:lang w:eastAsia="x-none"/>
              </w:rPr>
              <w:t xml:space="preserve">Option 1: the </w:t>
            </w:r>
            <w:proofErr w:type="spellStart"/>
            <w:r w:rsidRPr="00623736">
              <w:rPr>
                <w:lang w:eastAsia="x-none"/>
              </w:rPr>
              <w:t>gNB</w:t>
            </w:r>
            <w:proofErr w:type="spellEnd"/>
            <w:r w:rsidRPr="00623736">
              <w:rPr>
                <w:lang w:eastAsia="x-none"/>
              </w:rPr>
              <w:t xml:space="preserve"> reports the antenna configuration including at least the following parameter:</w:t>
            </w:r>
          </w:p>
          <w:p w14:paraId="46706947" w14:textId="77777777" w:rsidR="00886698" w:rsidRPr="00623736" w:rsidRDefault="00886698" w:rsidP="00886698">
            <w:pPr>
              <w:pStyle w:val="ListParagraph"/>
              <w:numPr>
                <w:ilvl w:val="1"/>
                <w:numId w:val="27"/>
              </w:numPr>
              <w:spacing w:after="0" w:line="259" w:lineRule="auto"/>
              <w:contextualSpacing w:val="0"/>
              <w:rPr>
                <w:rFonts w:cs="Times"/>
              </w:rPr>
            </w:pPr>
            <w:r w:rsidRPr="00623736">
              <w:rPr>
                <w:rFonts w:cs="Times"/>
              </w:rPr>
              <w:t xml:space="preserve">the number of antenna elements (vertical and horizontal) </w:t>
            </w:r>
          </w:p>
          <w:p w14:paraId="6183ABD9" w14:textId="77777777" w:rsidR="00886698" w:rsidRPr="00623736" w:rsidRDefault="00886698" w:rsidP="00886698">
            <w:pPr>
              <w:pStyle w:val="ListParagraph"/>
              <w:numPr>
                <w:ilvl w:val="1"/>
                <w:numId w:val="26"/>
              </w:numPr>
              <w:spacing w:after="0" w:line="259" w:lineRule="auto"/>
              <w:contextualSpacing w:val="0"/>
              <w:rPr>
                <w:rFonts w:cs="Times"/>
              </w:rPr>
            </w:pPr>
            <w:r w:rsidRPr="00623736">
              <w:rPr>
                <w:rFonts w:cs="Times"/>
              </w:rPr>
              <w:t>antenna spacing dh and dv</w:t>
            </w:r>
          </w:p>
          <w:p w14:paraId="1364829F" w14:textId="7E5AF5FC" w:rsidR="00886698" w:rsidRPr="00623736" w:rsidRDefault="00886698" w:rsidP="00886698">
            <w:pPr>
              <w:pStyle w:val="ListParagraph"/>
              <w:numPr>
                <w:ilvl w:val="1"/>
                <w:numId w:val="26"/>
              </w:numPr>
              <w:spacing w:after="0" w:line="259" w:lineRule="auto"/>
              <w:contextualSpacing w:val="0"/>
              <w:rPr>
                <w:rFonts w:cs="Times"/>
              </w:rPr>
            </w:pPr>
            <w:r w:rsidRPr="00623736">
              <w:rPr>
                <w:rFonts w:cs="Times"/>
                <w:lang w:val="en-US"/>
              </w:rPr>
              <w:t xml:space="preserve">FFS: </w:t>
            </w:r>
            <w:r w:rsidRPr="00623736">
              <w:rPr>
                <w:rFonts w:cs="Times"/>
              </w:rPr>
              <w:t>For DFT-based beams,</w:t>
            </w:r>
            <w:r w:rsidRPr="00623736">
              <w:rPr>
                <w:rFonts w:cs="Times"/>
                <w:u w:val="single"/>
                <w:lang w:val="en-US"/>
              </w:rPr>
              <w:t xml:space="preserve"> </w:t>
            </w:r>
            <w:r w:rsidRPr="00623736">
              <w:rPr>
                <w:rFonts w:cs="Times"/>
              </w:rPr>
              <w:t>precoder information for each PRS resource</w:t>
            </w:r>
          </w:p>
          <w:p w14:paraId="11F3B8A0" w14:textId="77777777" w:rsidR="00886698" w:rsidRPr="00623736" w:rsidRDefault="00886698" w:rsidP="00886698">
            <w:pPr>
              <w:pStyle w:val="ListParagraph"/>
              <w:numPr>
                <w:ilvl w:val="2"/>
                <w:numId w:val="26"/>
              </w:numPr>
              <w:spacing w:after="0" w:line="259" w:lineRule="auto"/>
              <w:contextualSpacing w:val="0"/>
              <w:rPr>
                <w:rFonts w:cs="Times"/>
              </w:rPr>
            </w:pPr>
            <w:r w:rsidRPr="00623736">
              <w:rPr>
                <w:rFonts w:cs="Times"/>
              </w:rPr>
              <w:t>Check whether the already reported boresight directions are sufficient, or whether more information is needed</w:t>
            </w:r>
          </w:p>
          <w:p w14:paraId="4DFE81B4" w14:textId="77777777" w:rsidR="00886698" w:rsidRPr="00623736" w:rsidRDefault="00886698" w:rsidP="00886698">
            <w:pPr>
              <w:pStyle w:val="ListParagraph"/>
              <w:numPr>
                <w:ilvl w:val="1"/>
                <w:numId w:val="26"/>
              </w:numPr>
              <w:spacing w:after="0" w:line="259" w:lineRule="auto"/>
              <w:contextualSpacing w:val="0"/>
              <w:rPr>
                <w:rFonts w:cs="Times"/>
              </w:rPr>
            </w:pPr>
            <w:r w:rsidRPr="00623736">
              <w:rPr>
                <w:rFonts w:cs="Times"/>
              </w:rPr>
              <w:t>FFS: Antenna Element pattern Information</w:t>
            </w:r>
          </w:p>
          <w:p w14:paraId="37C2BD58" w14:textId="77777777" w:rsidR="00886698" w:rsidRPr="00623736" w:rsidRDefault="00886698" w:rsidP="00886698">
            <w:pPr>
              <w:pStyle w:val="ListParagraph"/>
              <w:numPr>
                <w:ilvl w:val="2"/>
                <w:numId w:val="26"/>
              </w:numPr>
              <w:spacing w:after="0" w:line="259" w:lineRule="auto"/>
              <w:contextualSpacing w:val="0"/>
              <w:rPr>
                <w:rFonts w:cs="Times"/>
              </w:rPr>
            </w:pPr>
            <w:r w:rsidRPr="00623736">
              <w:rPr>
                <w:rFonts w:cs="Times"/>
              </w:rPr>
              <w:t>FFS: Details</w:t>
            </w:r>
          </w:p>
          <w:p w14:paraId="44E6A279" w14:textId="77777777" w:rsidR="00886698" w:rsidRPr="00623736" w:rsidRDefault="00886698" w:rsidP="00886698">
            <w:pPr>
              <w:pStyle w:val="ListParagraph"/>
              <w:numPr>
                <w:ilvl w:val="1"/>
                <w:numId w:val="26"/>
              </w:numPr>
              <w:spacing w:after="0" w:line="259" w:lineRule="auto"/>
              <w:contextualSpacing w:val="0"/>
              <w:rPr>
                <w:rFonts w:cs="Times"/>
              </w:rPr>
            </w:pPr>
            <w:r w:rsidRPr="00623736">
              <w:rPr>
                <w:rFonts w:cs="Times"/>
              </w:rPr>
              <w:t>FFS: If additional information about panel/orientation is needed</w:t>
            </w:r>
          </w:p>
          <w:p w14:paraId="5EF3DD10" w14:textId="77777777" w:rsidR="00886698" w:rsidRPr="004C60E8" w:rsidRDefault="00886698" w:rsidP="00886698">
            <w:pPr>
              <w:pStyle w:val="ListParagraph"/>
              <w:numPr>
                <w:ilvl w:val="0"/>
                <w:numId w:val="27"/>
              </w:numPr>
              <w:spacing w:after="0" w:line="259" w:lineRule="auto"/>
              <w:contextualSpacing w:val="0"/>
              <w:rPr>
                <w:rFonts w:cs="Times"/>
              </w:rPr>
            </w:pPr>
            <w:r w:rsidRPr="004C60E8">
              <w:rPr>
                <w:rFonts w:cs="Times"/>
              </w:rPr>
              <w:lastRenderedPageBreak/>
              <w:t xml:space="preserve">Option 2: the </w:t>
            </w:r>
            <w:proofErr w:type="spellStart"/>
            <w:r w:rsidRPr="004C60E8">
              <w:rPr>
                <w:rFonts w:cs="Times"/>
              </w:rPr>
              <w:t>gNB</w:t>
            </w:r>
            <w:proofErr w:type="spellEnd"/>
            <w:r w:rsidRPr="004C60E8">
              <w:rPr>
                <w:rFonts w:cs="Times"/>
              </w:rPr>
              <w:t xml:space="preserve"> reports a mapping of angle and beam gains for each of the PRS resources.</w:t>
            </w:r>
          </w:p>
          <w:p w14:paraId="4C74983C" w14:textId="77777777" w:rsidR="00886698" w:rsidRPr="00226385" w:rsidRDefault="00886698" w:rsidP="00886698">
            <w:pPr>
              <w:pStyle w:val="ListParagraph"/>
              <w:numPr>
                <w:ilvl w:val="1"/>
                <w:numId w:val="26"/>
              </w:numPr>
              <w:spacing w:after="0" w:line="259" w:lineRule="auto"/>
              <w:contextualSpacing w:val="0"/>
              <w:rPr>
                <w:rFonts w:cs="Times"/>
              </w:rPr>
            </w:pPr>
            <w:r w:rsidRPr="004C60E8">
              <w:rPr>
                <w:rFonts w:cs="Times"/>
              </w:rPr>
              <w:t xml:space="preserve">FFS: representation of the mapping (e.g. parametric function approximating the beam response, or gain/angle table, </w:t>
            </w:r>
            <w:r w:rsidRPr="00226385">
              <w:rPr>
                <w:rFonts w:cs="Times"/>
              </w:rPr>
              <w:t xml:space="preserve">beamwidth, intersection point of multiple beams (angle, </w:t>
            </w:r>
            <w:proofErr w:type="gramStart"/>
            <w:r w:rsidRPr="00226385">
              <w:rPr>
                <w:rFonts w:cs="Times"/>
              </w:rPr>
              <w:t>RSRP)intersection</w:t>
            </w:r>
            <w:proofErr w:type="gramEnd"/>
            <w:r w:rsidRPr="00226385">
              <w:rPr>
                <w:rFonts w:cs="Times"/>
              </w:rPr>
              <w:t xml:space="preserve"> point)</w:t>
            </w:r>
          </w:p>
          <w:p w14:paraId="30012571" w14:textId="77777777" w:rsidR="00886698" w:rsidRDefault="00886698" w:rsidP="00886698">
            <w:pPr>
              <w:pStyle w:val="ListParagraph"/>
              <w:numPr>
                <w:ilvl w:val="0"/>
                <w:numId w:val="27"/>
              </w:numPr>
              <w:spacing w:after="0" w:line="259" w:lineRule="auto"/>
              <w:contextualSpacing w:val="0"/>
              <w:rPr>
                <w:rFonts w:cs="Times"/>
              </w:rPr>
            </w:pPr>
            <w:r>
              <w:rPr>
                <w:rFonts w:cs="Times"/>
              </w:rPr>
              <w:t>Other options are not precluded</w:t>
            </w:r>
          </w:p>
          <w:p w14:paraId="37062C41" w14:textId="77777777" w:rsidR="00886698" w:rsidRPr="00776A2A" w:rsidRDefault="00886698" w:rsidP="00886698">
            <w:pPr>
              <w:pStyle w:val="ListParagraph"/>
              <w:numPr>
                <w:ilvl w:val="0"/>
                <w:numId w:val="27"/>
              </w:numPr>
              <w:spacing w:after="0" w:line="259" w:lineRule="auto"/>
              <w:contextualSpacing w:val="0"/>
              <w:rPr>
                <w:rFonts w:cs="Times"/>
              </w:rPr>
            </w:pPr>
            <w:r w:rsidRPr="00776A2A">
              <w:rPr>
                <w:rFonts w:cs="Times"/>
              </w:rPr>
              <w:t xml:space="preserve">In either option, the </w:t>
            </w:r>
            <w:proofErr w:type="spellStart"/>
            <w:r w:rsidRPr="00776A2A">
              <w:rPr>
                <w:rFonts w:cs="Times"/>
              </w:rPr>
              <w:t>gNB</w:t>
            </w:r>
            <w:proofErr w:type="spellEnd"/>
            <w:r w:rsidRPr="00776A2A">
              <w:rPr>
                <w:rFonts w:cs="Times"/>
              </w:rPr>
              <w:t xml:space="preserve"> beam/antenna information can </w:t>
            </w:r>
            <w:r>
              <w:rPr>
                <w:rFonts w:cs="Times"/>
              </w:rPr>
              <w:t xml:space="preserve">optionally </w:t>
            </w:r>
            <w:r w:rsidRPr="00776A2A">
              <w:rPr>
                <w:rFonts w:cs="Times"/>
              </w:rPr>
              <w:t>be provided to the UE by the LMF for UE-based DL-</w:t>
            </w:r>
            <w:proofErr w:type="spellStart"/>
            <w:r w:rsidRPr="00776A2A">
              <w:rPr>
                <w:rFonts w:cs="Times"/>
              </w:rPr>
              <w:t>AoD</w:t>
            </w:r>
            <w:proofErr w:type="spellEnd"/>
          </w:p>
          <w:p w14:paraId="02DC890B" w14:textId="77777777" w:rsidR="00886698" w:rsidRDefault="00886698" w:rsidP="00886698">
            <w:pPr>
              <w:rPr>
                <w:lang w:eastAsia="x-none"/>
              </w:rPr>
            </w:pPr>
          </w:p>
          <w:p w14:paraId="55317827" w14:textId="77777777" w:rsidR="00886698" w:rsidRDefault="00886698" w:rsidP="00886698">
            <w:pPr>
              <w:numPr>
                <w:ilvl w:val="0"/>
                <w:numId w:val="28"/>
              </w:numPr>
              <w:spacing w:after="0"/>
            </w:pPr>
            <w:r w:rsidRPr="00CB7816">
              <w:t>For both UE-based and UE-assisted DL</w:t>
            </w:r>
            <w:r>
              <w:t xml:space="preserve"> methods</w:t>
            </w:r>
            <w:r w:rsidRPr="00CB7816">
              <w:t>, at least for two-stage PRS beam sweepin</w:t>
            </w:r>
            <w:r>
              <w:t>g</w:t>
            </w:r>
            <w:r w:rsidRPr="00CB7816">
              <w:t>, study further at least the following:</w:t>
            </w:r>
          </w:p>
          <w:p w14:paraId="65DB47AF" w14:textId="029BCA5F" w:rsidR="00886698" w:rsidRPr="00CB7816" w:rsidRDefault="00886698" w:rsidP="00886698">
            <w:pPr>
              <w:numPr>
                <w:ilvl w:val="1"/>
                <w:numId w:val="28"/>
              </w:numPr>
              <w:spacing w:after="0"/>
            </w:pPr>
            <w:r w:rsidRPr="00CB7816">
              <w:t xml:space="preserve">Enhancements in the association between resources belonging </w:t>
            </w:r>
            <w:r>
              <w:t>to</w:t>
            </w:r>
            <w:r w:rsidRPr="00CB7816">
              <w:t xml:space="preserve"> two DL PRS resource sets of the same TRP</w:t>
            </w:r>
          </w:p>
          <w:p w14:paraId="2859E469" w14:textId="77777777" w:rsidR="00886698" w:rsidRDefault="00886698" w:rsidP="00886698">
            <w:pPr>
              <w:numPr>
                <w:ilvl w:val="0"/>
                <w:numId w:val="28"/>
              </w:numPr>
              <w:spacing w:after="0"/>
            </w:pPr>
            <w:r w:rsidRPr="00CB7816">
              <w:t xml:space="preserve">Companies are encouraged to evaluate whether other potential enhancements in this </w:t>
            </w:r>
            <w:proofErr w:type="spellStart"/>
            <w:r w:rsidRPr="00CB7816">
              <w:t>subagenda</w:t>
            </w:r>
            <w:proofErr w:type="spellEnd"/>
            <w:r w:rsidRPr="00CB7816">
              <w:t xml:space="preserve"> or other </w:t>
            </w:r>
            <w:proofErr w:type="spellStart"/>
            <w:r w:rsidRPr="00CB7816">
              <w:t>subagendas</w:t>
            </w:r>
            <w:proofErr w:type="spellEnd"/>
            <w:r w:rsidRPr="00CB7816">
              <w:t xml:space="preserve"> (</w:t>
            </w:r>
            <w:proofErr w:type="gramStart"/>
            <w:r w:rsidRPr="00CB7816">
              <w:t>e.g.</w:t>
            </w:r>
            <w:proofErr w:type="gramEnd"/>
            <w:r w:rsidRPr="00CB7816">
              <w:t xml:space="preserve"> additional beam information, on-demand PRS framework) could be used to enable this feature</w:t>
            </w:r>
            <w:r>
              <w:t xml:space="preserve"> (potentially by implementation)</w:t>
            </w:r>
            <w:r w:rsidRPr="00CB7816">
              <w:t xml:space="preserve">. </w:t>
            </w:r>
          </w:p>
          <w:p w14:paraId="33C81919" w14:textId="4B5D657E" w:rsidR="00CC3B92" w:rsidRPr="00886698" w:rsidRDefault="00886698" w:rsidP="00886698">
            <w:pPr>
              <w:numPr>
                <w:ilvl w:val="0"/>
                <w:numId w:val="28"/>
              </w:numPr>
              <w:spacing w:after="0"/>
            </w:pPr>
            <w:r>
              <w:t>Note: Two-stage PRS beam sweeping corresponds to different DL PRS resource sets</w:t>
            </w:r>
          </w:p>
        </w:tc>
      </w:tr>
    </w:tbl>
    <w:p w14:paraId="24AACFA4" w14:textId="77777777" w:rsidR="00CC3B92" w:rsidRPr="009215D5" w:rsidRDefault="00CC3B92" w:rsidP="009215D5">
      <w:pPr>
        <w:overflowPunct w:val="0"/>
        <w:autoSpaceDE w:val="0"/>
        <w:autoSpaceDN w:val="0"/>
        <w:adjustRightInd w:val="0"/>
        <w:spacing w:after="180"/>
        <w:textAlignment w:val="baseline"/>
        <w:rPr>
          <w:rFonts w:eastAsia="MS Mincho"/>
        </w:rPr>
      </w:pPr>
    </w:p>
    <w:p w14:paraId="422FF475" w14:textId="6C76D091" w:rsidR="00855F39" w:rsidRPr="00FA7A77" w:rsidRDefault="00AD515A" w:rsidP="008C1396">
      <w:pPr>
        <w:jc w:val="both"/>
        <w:rPr>
          <w:lang w:val="en-US" w:eastAsia="x-none"/>
        </w:rPr>
      </w:pPr>
      <w:r>
        <w:rPr>
          <w:lang w:val="en-US" w:eastAsia="x-none"/>
        </w:rPr>
        <w:t xml:space="preserve">This </w:t>
      </w:r>
      <w:r w:rsidR="00FA7A77">
        <w:rPr>
          <w:lang w:val="en-US" w:eastAsia="x-none"/>
        </w:rPr>
        <w:t>contribution</w:t>
      </w:r>
      <w:r w:rsidR="00054EB8">
        <w:rPr>
          <w:lang w:val="en-US" w:eastAsia="x-none"/>
        </w:rPr>
        <w:t xml:space="preserve"> firstly analyzes the remaining issues left from the #105e meeting and then</w:t>
      </w:r>
      <w:r w:rsidR="00FA7A77">
        <w:rPr>
          <w:lang w:val="en-US" w:eastAsia="x-none"/>
        </w:rPr>
        <w:t xml:space="preserve"> </w:t>
      </w:r>
      <w:r w:rsidR="004E1667">
        <w:rPr>
          <w:lang w:val="en-US" w:eastAsia="x-none"/>
        </w:rPr>
        <w:t>discusses some</w:t>
      </w:r>
      <w:r w:rsidR="002878A7">
        <w:rPr>
          <w:lang w:val="en-US" w:eastAsia="x-none"/>
        </w:rPr>
        <w:t xml:space="preserve"> </w:t>
      </w:r>
      <w:r w:rsidR="00054EB8">
        <w:rPr>
          <w:lang w:val="en-US" w:eastAsia="x-none"/>
        </w:rPr>
        <w:t xml:space="preserve">potential </w:t>
      </w:r>
      <w:r w:rsidR="003816C2">
        <w:rPr>
          <w:lang w:val="en-US" w:eastAsia="x-none"/>
        </w:rPr>
        <w:t>DL-</w:t>
      </w:r>
      <w:proofErr w:type="spellStart"/>
      <w:r w:rsidR="003816C2">
        <w:rPr>
          <w:lang w:val="en-US" w:eastAsia="x-none"/>
        </w:rPr>
        <w:t>AoD</w:t>
      </w:r>
      <w:proofErr w:type="spellEnd"/>
      <w:r w:rsidR="002878A7">
        <w:rPr>
          <w:lang w:val="en-US" w:eastAsia="x-none"/>
        </w:rPr>
        <w:t xml:space="preserve"> enhancements </w:t>
      </w:r>
      <w:r w:rsidR="003816C2">
        <w:rPr>
          <w:lang w:val="en-US" w:eastAsia="x-none"/>
        </w:rPr>
        <w:t>to improve UE positioning accuracy</w:t>
      </w:r>
      <w:r w:rsidR="008A4692">
        <w:rPr>
          <w:lang w:val="en-US" w:eastAsia="x-none"/>
        </w:rPr>
        <w:t xml:space="preserve"> in relation the progress made in the previous meeting</w:t>
      </w:r>
      <w:r w:rsidR="00FA7A77">
        <w:rPr>
          <w:lang w:val="en-US" w:eastAsia="x-none"/>
        </w:rPr>
        <w:t>.</w:t>
      </w:r>
    </w:p>
    <w:p w14:paraId="7A3A404F" w14:textId="54CB09C2" w:rsidR="00380233" w:rsidRPr="005C3680" w:rsidRDefault="002878A7" w:rsidP="00CA62FA">
      <w:pPr>
        <w:pStyle w:val="Heading1"/>
        <w:numPr>
          <w:ilvl w:val="0"/>
          <w:numId w:val="29"/>
        </w:numPr>
        <w:pBdr>
          <w:top w:val="single" w:sz="12" w:space="3" w:color="auto"/>
        </w:pBdr>
        <w:tabs>
          <w:tab w:val="clear" w:pos="432"/>
        </w:tabs>
        <w:spacing w:after="180"/>
        <w:ind w:left="360" w:hanging="360"/>
      </w:pPr>
      <w:r w:rsidRPr="00A96B12">
        <w:t>Discussions</w:t>
      </w:r>
    </w:p>
    <w:p w14:paraId="0C422E52" w14:textId="01A3745F" w:rsidR="00FA3F4E" w:rsidRDefault="003A2846" w:rsidP="00FA3F4E">
      <w:pPr>
        <w:pStyle w:val="Heading2"/>
      </w:pPr>
      <w:r>
        <w:t>Discussion</w:t>
      </w:r>
      <w:r w:rsidR="0054017A">
        <w:t xml:space="preserve"> on </w:t>
      </w:r>
      <w:r w:rsidR="008D222D">
        <w:t>assistance data (AD)</w:t>
      </w:r>
    </w:p>
    <w:p w14:paraId="3497DCFA" w14:textId="69157947" w:rsidR="00A73424" w:rsidRDefault="00311530" w:rsidP="00471A13">
      <w:pPr>
        <w:jc w:val="both"/>
        <w:rPr>
          <w:lang w:val="en-US"/>
        </w:rPr>
      </w:pPr>
      <w:r>
        <w:rPr>
          <w:lang w:val="en-US"/>
        </w:rPr>
        <w:t xml:space="preserve">The discussion on </w:t>
      </w:r>
      <w:r w:rsidR="0061609A">
        <w:rPr>
          <w:lang w:val="en-US"/>
        </w:rPr>
        <w:t>assistance data (AD) sent from LMF to UE</w:t>
      </w:r>
      <w:r>
        <w:rPr>
          <w:lang w:val="en-US"/>
        </w:rPr>
        <w:t xml:space="preserve"> during RAN1 #105e </w:t>
      </w:r>
      <w:r w:rsidR="0061609A">
        <w:rPr>
          <w:lang w:val="en-US"/>
        </w:rPr>
        <w:t xml:space="preserve">is still around enabling LMF to </w:t>
      </w:r>
      <w:r w:rsidR="00040EBC">
        <w:rPr>
          <w:lang w:val="en-US"/>
        </w:rPr>
        <w:t>indicate</w:t>
      </w:r>
      <w:r w:rsidR="0061609A">
        <w:rPr>
          <w:lang w:val="en-US"/>
        </w:rPr>
        <w:t xml:space="preserve"> </w:t>
      </w:r>
      <w:r w:rsidR="00040EBC">
        <w:rPr>
          <w:lang w:val="en-US"/>
        </w:rPr>
        <w:t xml:space="preserve">which </w:t>
      </w:r>
      <w:r w:rsidR="0061609A">
        <w:rPr>
          <w:lang w:val="en-US"/>
        </w:rPr>
        <w:t>PRS resources</w:t>
      </w:r>
      <w:r w:rsidR="00040EBC">
        <w:rPr>
          <w:lang w:val="en-US"/>
        </w:rPr>
        <w:t xml:space="preserve"> to be measured</w:t>
      </w:r>
      <w:r w:rsidR="0061609A">
        <w:rPr>
          <w:lang w:val="en-US"/>
        </w:rPr>
        <w:t>.</w:t>
      </w:r>
      <w:r w:rsidR="00040EBC">
        <w:rPr>
          <w:lang w:val="en-US"/>
        </w:rPr>
        <w:t xml:space="preserve"> </w:t>
      </w:r>
      <w:r w:rsidR="00E17109">
        <w:rPr>
          <w:lang w:val="en-US"/>
        </w:rPr>
        <w:t xml:space="preserve">In </w:t>
      </w:r>
      <w:r w:rsidR="00986D3B">
        <w:rPr>
          <w:lang w:val="en-US"/>
        </w:rPr>
        <w:t xml:space="preserve">our </w:t>
      </w:r>
      <w:r w:rsidR="00E17109">
        <w:rPr>
          <w:lang w:val="en-US"/>
        </w:rPr>
        <w:t>view</w:t>
      </w:r>
      <w:r w:rsidR="00986D3B">
        <w:rPr>
          <w:lang w:val="en-US"/>
        </w:rPr>
        <w:t xml:space="preserve">, the intention of this method is to assist the UE to select the adjacent beams </w:t>
      </w:r>
      <w:r w:rsidR="0053656B">
        <w:rPr>
          <w:lang w:val="en-US"/>
        </w:rPr>
        <w:t xml:space="preserve">that could be </w:t>
      </w:r>
      <w:r w:rsidR="00986D3B">
        <w:rPr>
          <w:lang w:val="en-US"/>
        </w:rPr>
        <w:t xml:space="preserve">based on the LMF’s historical knowledge. </w:t>
      </w:r>
      <w:r w:rsidR="00040EBC">
        <w:rPr>
          <w:lang w:val="en-US"/>
        </w:rPr>
        <w:t xml:space="preserve">LMF may have the knowledge of the UE location </w:t>
      </w:r>
      <w:r w:rsidR="00986D3B">
        <w:rPr>
          <w:lang w:val="en-US"/>
        </w:rPr>
        <w:t xml:space="preserve">or the channel quality </w:t>
      </w:r>
      <w:r w:rsidR="00040EBC">
        <w:rPr>
          <w:lang w:val="en-US"/>
        </w:rPr>
        <w:t xml:space="preserve">from the historical measurement. Based on this knowledge, LMF </w:t>
      </w:r>
      <w:r w:rsidR="00BF7D95">
        <w:rPr>
          <w:lang w:val="en-US"/>
        </w:rPr>
        <w:t>can estimate</w:t>
      </w:r>
      <w:r w:rsidR="00040EBC">
        <w:rPr>
          <w:lang w:val="en-US"/>
        </w:rPr>
        <w:t xml:space="preserve"> </w:t>
      </w:r>
      <w:r w:rsidR="00A06FD2">
        <w:rPr>
          <w:lang w:val="en-US"/>
        </w:rPr>
        <w:t xml:space="preserve">the adjacent beam </w:t>
      </w:r>
      <w:r w:rsidR="00040EBC">
        <w:rPr>
          <w:lang w:val="en-US"/>
        </w:rPr>
        <w:t>(</w:t>
      </w:r>
      <w:r w:rsidR="00986D3B">
        <w:rPr>
          <w:lang w:val="en-US"/>
        </w:rPr>
        <w:t>e.g.,</w:t>
      </w:r>
      <w:r w:rsidR="00040EBC">
        <w:rPr>
          <w:lang w:val="en-US"/>
        </w:rPr>
        <w:t xml:space="preserve"> Tx beams) </w:t>
      </w:r>
      <w:r w:rsidR="00A06FD2">
        <w:rPr>
          <w:lang w:val="en-US"/>
        </w:rPr>
        <w:t>of the associated PRS resources</w:t>
      </w:r>
      <w:r w:rsidR="00040EBC">
        <w:rPr>
          <w:lang w:val="en-US"/>
        </w:rPr>
        <w:t xml:space="preserve">. </w:t>
      </w:r>
      <w:r w:rsidR="008B5AF1">
        <w:rPr>
          <w:lang w:val="en-US"/>
        </w:rPr>
        <w:t>In another example</w:t>
      </w:r>
      <w:r w:rsidR="00BF7D95">
        <w:rPr>
          <w:lang w:val="en-US"/>
        </w:rPr>
        <w:t xml:space="preserve">, </w:t>
      </w:r>
      <w:r w:rsidR="00BF7D95">
        <w:rPr>
          <w:lang w:val="en-US" w:eastAsia="zh-CN"/>
        </w:rPr>
        <w:t>t</w:t>
      </w:r>
      <w:r w:rsidR="00BF7D95">
        <w:rPr>
          <w:rFonts w:hint="eastAsia"/>
          <w:lang w:val="en-US" w:eastAsia="zh-CN"/>
        </w:rPr>
        <w:t>he</w:t>
      </w:r>
      <w:r w:rsidR="00BF7D95">
        <w:rPr>
          <w:lang w:val="en-US"/>
        </w:rPr>
        <w:t xml:space="preserve"> adjacent beams can be the beams adjacent to the LOS beam. If the UE </w:t>
      </w:r>
      <w:r w:rsidR="00433A55">
        <w:rPr>
          <w:lang w:val="en-US"/>
        </w:rPr>
        <w:t>reports</w:t>
      </w:r>
      <w:r w:rsidR="00BF7D95">
        <w:rPr>
          <w:lang w:val="en-US"/>
        </w:rPr>
        <w:t xml:space="preserve"> </w:t>
      </w:r>
      <w:r w:rsidR="00172C66">
        <w:rPr>
          <w:lang w:val="en-US"/>
        </w:rPr>
        <w:t xml:space="preserve">the adjacent beams, </w:t>
      </w:r>
      <w:r w:rsidR="00433A55">
        <w:rPr>
          <w:lang w:val="en-US"/>
        </w:rPr>
        <w:t>the LMF can obtain an angular domain with a denser granularity</w:t>
      </w:r>
      <w:r w:rsidR="003A2846">
        <w:rPr>
          <w:lang w:val="en-US"/>
        </w:rPr>
        <w:t>. Hence, a better positioning accuracy can be achieved.</w:t>
      </w:r>
      <w:r w:rsidR="00433A55">
        <w:rPr>
          <w:lang w:val="en-US"/>
        </w:rPr>
        <w:t xml:space="preserve"> </w:t>
      </w:r>
      <w:r w:rsidR="00A73424">
        <w:rPr>
          <w:rFonts w:hint="eastAsia"/>
          <w:lang w:val="en-US" w:eastAsia="zh-CN"/>
        </w:rPr>
        <w:t>How</w:t>
      </w:r>
      <w:r w:rsidR="00A73424">
        <w:rPr>
          <w:lang w:val="en-US"/>
        </w:rPr>
        <w:t xml:space="preserve">ever, we also consider some </w:t>
      </w:r>
      <w:r w:rsidR="00BB3FED">
        <w:rPr>
          <w:lang w:val="en-US"/>
        </w:rPr>
        <w:t>potential issues</w:t>
      </w:r>
      <w:r w:rsidR="00A73424">
        <w:rPr>
          <w:lang w:val="en-US"/>
        </w:rPr>
        <w:t xml:space="preserve"> of indicati</w:t>
      </w:r>
      <w:r w:rsidR="009E3B70">
        <w:rPr>
          <w:lang w:val="en-US"/>
        </w:rPr>
        <w:t>ng</w:t>
      </w:r>
      <w:r w:rsidR="00A73424">
        <w:rPr>
          <w:lang w:val="en-US"/>
        </w:rPr>
        <w:t xml:space="preserve"> specific beams</w:t>
      </w:r>
      <w:r w:rsidR="009E3B70">
        <w:rPr>
          <w:lang w:val="en-US"/>
        </w:rPr>
        <w:t>:</w:t>
      </w:r>
    </w:p>
    <w:p w14:paraId="7FDEF4C0" w14:textId="31436BB2" w:rsidR="00BB3FED" w:rsidRPr="00BB3FED" w:rsidRDefault="009E3B70" w:rsidP="00471A13">
      <w:pPr>
        <w:pStyle w:val="ListParagraph"/>
        <w:numPr>
          <w:ilvl w:val="0"/>
          <w:numId w:val="34"/>
        </w:numPr>
        <w:jc w:val="both"/>
        <w:rPr>
          <w:lang w:val="en-US"/>
        </w:rPr>
      </w:pPr>
      <w:r w:rsidRPr="00BB3FED">
        <w:rPr>
          <w:b/>
          <w:bCs/>
          <w:lang w:val="en-US"/>
        </w:rPr>
        <w:t xml:space="preserve">Require associated </w:t>
      </w:r>
      <w:proofErr w:type="spellStart"/>
      <w:r w:rsidRPr="00BB3FED">
        <w:rPr>
          <w:b/>
          <w:bCs/>
          <w:lang w:val="en-US"/>
        </w:rPr>
        <w:t>gNB</w:t>
      </w:r>
      <w:proofErr w:type="spellEnd"/>
      <w:r w:rsidRPr="00BB3FED">
        <w:rPr>
          <w:b/>
          <w:bCs/>
          <w:lang w:val="en-US"/>
        </w:rPr>
        <w:t xml:space="preserve"> ID:</w:t>
      </w:r>
      <w:r>
        <w:rPr>
          <w:lang w:val="en-US"/>
        </w:rPr>
        <w:t xml:space="preserve"> </w:t>
      </w:r>
      <w:r w:rsidR="00BB3FED">
        <w:rPr>
          <w:lang w:val="en-US"/>
        </w:rPr>
        <w:t xml:space="preserve">The indicated PRS resource ID are </w:t>
      </w:r>
      <w:proofErr w:type="spellStart"/>
      <w:r w:rsidR="00BB3FED">
        <w:rPr>
          <w:lang w:val="en-US"/>
        </w:rPr>
        <w:t>gNB</w:t>
      </w:r>
      <w:proofErr w:type="spellEnd"/>
      <w:r w:rsidR="00BB3FED">
        <w:rPr>
          <w:lang w:val="en-US"/>
        </w:rPr>
        <w:t xml:space="preserve"> specific. The LMF need to inform the UE of the association information of the indicated PRS resources with the </w:t>
      </w:r>
      <w:proofErr w:type="spellStart"/>
      <w:r w:rsidR="00BB3FED">
        <w:rPr>
          <w:lang w:val="en-US"/>
        </w:rPr>
        <w:t>gNB</w:t>
      </w:r>
      <w:proofErr w:type="spellEnd"/>
      <w:r w:rsidR="00BB3FED">
        <w:rPr>
          <w:lang w:val="en-US"/>
        </w:rPr>
        <w:t xml:space="preserve"> ID.</w:t>
      </w:r>
    </w:p>
    <w:p w14:paraId="7EBD8F02" w14:textId="14A06A93" w:rsidR="007C4A6E" w:rsidRPr="007C4A6E" w:rsidRDefault="00172AD1" w:rsidP="00471A13">
      <w:pPr>
        <w:pStyle w:val="ListParagraph"/>
        <w:numPr>
          <w:ilvl w:val="0"/>
          <w:numId w:val="34"/>
        </w:numPr>
        <w:jc w:val="both"/>
        <w:rPr>
          <w:b/>
          <w:bCs/>
          <w:lang w:val="en-US"/>
        </w:rPr>
      </w:pPr>
      <w:r>
        <w:rPr>
          <w:b/>
          <w:bCs/>
          <w:lang w:val="en-US"/>
        </w:rPr>
        <w:t>Low resource efficiency</w:t>
      </w:r>
      <w:r w:rsidR="009E3B70" w:rsidRPr="00BB3FED">
        <w:rPr>
          <w:b/>
          <w:bCs/>
          <w:lang w:val="en-US"/>
        </w:rPr>
        <w:t>:</w:t>
      </w:r>
      <w:r w:rsidR="003F1BD2">
        <w:rPr>
          <w:b/>
          <w:bCs/>
          <w:lang w:val="en-US"/>
        </w:rPr>
        <w:t xml:space="preserve"> </w:t>
      </w:r>
      <w:r w:rsidR="007C4A6E" w:rsidRPr="007C4A6E">
        <w:rPr>
          <w:lang w:val="en-US"/>
        </w:rPr>
        <w:t xml:space="preserve">Normally, the indicated beams are only small part of the </w:t>
      </w:r>
      <w:r w:rsidR="003335A6">
        <w:rPr>
          <w:lang w:val="en-US"/>
        </w:rPr>
        <w:t xml:space="preserve">transmitted </w:t>
      </w:r>
      <w:r w:rsidR="000B292F">
        <w:rPr>
          <w:lang w:val="en-US"/>
        </w:rPr>
        <w:t>beams</w:t>
      </w:r>
      <w:r w:rsidR="007C4A6E" w:rsidRPr="007C4A6E">
        <w:rPr>
          <w:lang w:val="en-US"/>
        </w:rPr>
        <w:t>. The beams that are not being indicated by LMF cause a waste of the PRS resources.</w:t>
      </w:r>
    </w:p>
    <w:p w14:paraId="6D461584" w14:textId="2E519397" w:rsidR="00417B30" w:rsidRPr="004E223F" w:rsidRDefault="00F125BD" w:rsidP="00471A13">
      <w:pPr>
        <w:pStyle w:val="ListParagraph"/>
        <w:numPr>
          <w:ilvl w:val="0"/>
          <w:numId w:val="34"/>
        </w:numPr>
        <w:jc w:val="both"/>
        <w:rPr>
          <w:b/>
          <w:bCs/>
          <w:lang w:val="en-US"/>
        </w:rPr>
      </w:pPr>
      <w:r>
        <w:rPr>
          <w:b/>
          <w:bCs/>
          <w:lang w:val="en-US"/>
        </w:rPr>
        <w:t>Mismatch</w:t>
      </w:r>
      <w:r w:rsidRPr="00BB3FED">
        <w:rPr>
          <w:b/>
          <w:bCs/>
          <w:lang w:val="en-US"/>
        </w:rPr>
        <w:t xml:space="preserve"> </w:t>
      </w:r>
      <w:r w:rsidR="009E3B70" w:rsidRPr="00BB3FED">
        <w:rPr>
          <w:b/>
          <w:bCs/>
          <w:lang w:val="en-US"/>
        </w:rPr>
        <w:t xml:space="preserve">between UE’s and LMF’s </w:t>
      </w:r>
      <w:r w:rsidR="007C4A6E">
        <w:rPr>
          <w:b/>
          <w:bCs/>
          <w:lang w:val="en-US"/>
        </w:rPr>
        <w:t>decision</w:t>
      </w:r>
      <w:r w:rsidR="009E3B70" w:rsidRPr="00BB3FED">
        <w:rPr>
          <w:b/>
          <w:bCs/>
          <w:lang w:val="en-US"/>
        </w:rPr>
        <w:t>:</w:t>
      </w:r>
      <w:r w:rsidR="00681F70">
        <w:rPr>
          <w:b/>
          <w:bCs/>
          <w:lang w:val="en-US"/>
        </w:rPr>
        <w:t xml:space="preserve"> </w:t>
      </w:r>
      <w:r w:rsidR="007C4A6E">
        <w:rPr>
          <w:lang w:val="en-US"/>
        </w:rPr>
        <w:t xml:space="preserve">UE could also have its own </w:t>
      </w:r>
      <w:r w:rsidR="00D66E48">
        <w:rPr>
          <w:lang w:val="en-US"/>
        </w:rPr>
        <w:t xml:space="preserve">estimation </w:t>
      </w:r>
      <w:r w:rsidR="007C4A6E">
        <w:rPr>
          <w:lang w:val="en-US"/>
        </w:rPr>
        <w:t xml:space="preserve">on the reported beams based on the </w:t>
      </w:r>
      <w:r w:rsidR="000B292F">
        <w:rPr>
          <w:lang w:val="en-US"/>
        </w:rPr>
        <w:t xml:space="preserve">spatial </w:t>
      </w:r>
      <w:r w:rsidR="007C4A6E">
        <w:rPr>
          <w:lang w:val="en-US"/>
        </w:rPr>
        <w:t xml:space="preserve">channel </w:t>
      </w:r>
      <w:r w:rsidR="000B292F">
        <w:rPr>
          <w:lang w:val="en-US"/>
        </w:rPr>
        <w:t xml:space="preserve">measurement. </w:t>
      </w:r>
      <w:r w:rsidR="00D66E48">
        <w:rPr>
          <w:lang w:val="en-US"/>
        </w:rPr>
        <w:t xml:space="preserve">It generates mismatch </w:t>
      </w:r>
      <w:r w:rsidR="000B292F">
        <w:rPr>
          <w:lang w:val="en-US"/>
        </w:rPr>
        <w:t xml:space="preserve">between UE’s </w:t>
      </w:r>
      <w:r w:rsidR="00D66E48">
        <w:rPr>
          <w:lang w:val="en-US"/>
        </w:rPr>
        <w:t xml:space="preserve">estimation </w:t>
      </w:r>
      <w:r w:rsidR="000B292F">
        <w:rPr>
          <w:lang w:val="en-US"/>
        </w:rPr>
        <w:t>and LMF’s indication if they are not the same.</w:t>
      </w:r>
    </w:p>
    <w:p w14:paraId="55BE8207" w14:textId="0A97DAA8" w:rsidR="004E223F" w:rsidRPr="00BB3FED" w:rsidRDefault="004E223F" w:rsidP="00471A13">
      <w:pPr>
        <w:pStyle w:val="ListParagraph"/>
        <w:numPr>
          <w:ilvl w:val="0"/>
          <w:numId w:val="34"/>
        </w:numPr>
        <w:jc w:val="both"/>
        <w:rPr>
          <w:b/>
          <w:bCs/>
          <w:lang w:val="en-US"/>
        </w:rPr>
      </w:pPr>
      <w:r>
        <w:rPr>
          <w:b/>
          <w:bCs/>
          <w:lang w:val="en-US"/>
        </w:rPr>
        <w:t xml:space="preserve">Limited number of indicated PRS resources: </w:t>
      </w:r>
      <w:r w:rsidR="003E3549">
        <w:rPr>
          <w:lang w:val="en-US"/>
        </w:rPr>
        <w:t>As defined by LPP [3], the maximum number of reported beams is 8</w:t>
      </w:r>
      <w:r w:rsidR="00A47C5D">
        <w:rPr>
          <w:lang w:val="en-US"/>
        </w:rPr>
        <w:t xml:space="preserve"> which means </w:t>
      </w:r>
      <w:r w:rsidR="00B5459B">
        <w:rPr>
          <w:lang w:val="en-US"/>
        </w:rPr>
        <w:t xml:space="preserve">LMF can’t indicate </w:t>
      </w:r>
      <w:r w:rsidR="00A47C5D">
        <w:rPr>
          <w:lang w:val="en-US"/>
        </w:rPr>
        <w:t>more than 8 beams.</w:t>
      </w:r>
      <w:r>
        <w:rPr>
          <w:lang w:val="en-US"/>
        </w:rPr>
        <w:t xml:space="preserve"> </w:t>
      </w:r>
    </w:p>
    <w:p w14:paraId="428852F1" w14:textId="6DAE7CE4" w:rsidR="0025009E" w:rsidRPr="00417B30" w:rsidRDefault="0010396A" w:rsidP="00471A13">
      <w:pPr>
        <w:jc w:val="both"/>
        <w:rPr>
          <w:lang w:val="en-US"/>
        </w:rPr>
      </w:pPr>
      <w:r w:rsidRPr="2F6AB2A5">
        <w:rPr>
          <w:lang w:val="en-US"/>
        </w:rPr>
        <w:t xml:space="preserve">We consider using on-demand PRS or two-stage beam sweeping as a better method to measure specific beams. </w:t>
      </w:r>
      <w:r w:rsidR="00183F0E" w:rsidRPr="2F6AB2A5">
        <w:rPr>
          <w:lang w:val="en-US"/>
        </w:rPr>
        <w:t xml:space="preserve">In case </w:t>
      </w:r>
      <w:r w:rsidR="003A2846" w:rsidRPr="2F6AB2A5">
        <w:rPr>
          <w:lang w:val="en-US"/>
        </w:rPr>
        <w:t>the LMF knows</w:t>
      </w:r>
      <w:r w:rsidR="00417B30" w:rsidRPr="2F6AB2A5">
        <w:rPr>
          <w:lang w:val="en-US"/>
        </w:rPr>
        <w:t xml:space="preserve"> the expected </w:t>
      </w:r>
      <w:proofErr w:type="spellStart"/>
      <w:r w:rsidR="00417B30" w:rsidRPr="2F6AB2A5">
        <w:rPr>
          <w:lang w:val="en-US"/>
        </w:rPr>
        <w:t>AoD</w:t>
      </w:r>
      <w:proofErr w:type="spellEnd"/>
      <w:r w:rsidR="00417B30" w:rsidRPr="2F6AB2A5">
        <w:rPr>
          <w:lang w:val="en-US"/>
        </w:rPr>
        <w:t xml:space="preserve"> (</w:t>
      </w:r>
      <w:r w:rsidRPr="2F6AB2A5">
        <w:rPr>
          <w:lang w:val="en-US"/>
        </w:rPr>
        <w:t>e.g.,</w:t>
      </w:r>
      <w:r w:rsidR="00417B30" w:rsidRPr="2F6AB2A5">
        <w:rPr>
          <w:lang w:val="en-US"/>
        </w:rPr>
        <w:t xml:space="preserve"> the range within which the </w:t>
      </w:r>
      <w:r w:rsidR="00635B31" w:rsidRPr="2F6AB2A5">
        <w:rPr>
          <w:lang w:val="en-US"/>
        </w:rPr>
        <w:t>bore</w:t>
      </w:r>
      <w:r w:rsidR="00F67965" w:rsidRPr="2F6AB2A5">
        <w:rPr>
          <w:lang w:val="en-US"/>
        </w:rPr>
        <w:t>sight direction</w:t>
      </w:r>
      <w:r w:rsidR="00417B30" w:rsidRPr="2F6AB2A5">
        <w:rPr>
          <w:lang w:val="en-US"/>
        </w:rPr>
        <w:t xml:space="preserve"> may occur), the LMF can inform </w:t>
      </w:r>
      <w:r w:rsidR="00183F0E" w:rsidRPr="2F6AB2A5">
        <w:rPr>
          <w:lang w:val="en-US"/>
        </w:rPr>
        <w:t xml:space="preserve">this information </w:t>
      </w:r>
      <w:r w:rsidR="00417B30" w:rsidRPr="2F6AB2A5">
        <w:rPr>
          <w:lang w:val="en-US"/>
        </w:rPr>
        <w:t xml:space="preserve">to the </w:t>
      </w:r>
      <w:proofErr w:type="spellStart"/>
      <w:r w:rsidR="00417B30" w:rsidRPr="2F6AB2A5">
        <w:rPr>
          <w:lang w:val="en-US"/>
        </w:rPr>
        <w:t>gNB</w:t>
      </w:r>
      <w:proofErr w:type="spellEnd"/>
      <w:r w:rsidRPr="2F6AB2A5">
        <w:rPr>
          <w:lang w:val="en-US"/>
        </w:rPr>
        <w:t xml:space="preserve">. The </w:t>
      </w:r>
      <w:proofErr w:type="spellStart"/>
      <w:r w:rsidRPr="2F6AB2A5">
        <w:rPr>
          <w:lang w:val="en-US"/>
        </w:rPr>
        <w:t>gNB</w:t>
      </w:r>
      <w:proofErr w:type="spellEnd"/>
      <w:r w:rsidRPr="2F6AB2A5">
        <w:rPr>
          <w:lang w:val="en-US"/>
        </w:rPr>
        <w:t xml:space="preserve"> would </w:t>
      </w:r>
      <w:r w:rsidR="00312227" w:rsidRPr="2F6AB2A5">
        <w:rPr>
          <w:lang w:val="en-US"/>
        </w:rPr>
        <w:t>allocate the PRS resource</w:t>
      </w:r>
      <w:r w:rsidR="00C75864" w:rsidRPr="2F6AB2A5">
        <w:rPr>
          <w:lang w:val="en-US"/>
        </w:rPr>
        <w:t>s</w:t>
      </w:r>
      <w:r w:rsidR="00312227" w:rsidRPr="2F6AB2A5">
        <w:rPr>
          <w:lang w:val="en-US"/>
        </w:rPr>
        <w:t xml:space="preserve"> and </w:t>
      </w:r>
      <w:r w:rsidRPr="2F6AB2A5">
        <w:rPr>
          <w:lang w:val="en-US"/>
        </w:rPr>
        <w:t>perform beam sweeping in the</w:t>
      </w:r>
      <w:r w:rsidR="00423187" w:rsidRPr="2F6AB2A5">
        <w:rPr>
          <w:lang w:val="en-US"/>
        </w:rPr>
        <w:t xml:space="preserve"> </w:t>
      </w:r>
      <w:r w:rsidRPr="2F6AB2A5">
        <w:rPr>
          <w:lang w:val="en-US"/>
        </w:rPr>
        <w:t xml:space="preserve">range accordingly. As an alternative, LMF can also directly indicate the PRS resources. </w:t>
      </w:r>
      <w:r w:rsidR="004E223F" w:rsidRPr="2F6AB2A5">
        <w:rPr>
          <w:lang w:val="en-US"/>
        </w:rPr>
        <w:t>This method has some advantages</w:t>
      </w:r>
      <w:r w:rsidR="00A52A52" w:rsidRPr="2F6AB2A5">
        <w:rPr>
          <w:lang w:val="en-US"/>
        </w:rPr>
        <w:t xml:space="preserve"> over the </w:t>
      </w:r>
      <w:proofErr w:type="gramStart"/>
      <w:r w:rsidR="00E92800" w:rsidRPr="2F6AB2A5">
        <w:rPr>
          <w:lang w:val="en-US"/>
        </w:rPr>
        <w:t>aforementioned method</w:t>
      </w:r>
      <w:proofErr w:type="gramEnd"/>
      <w:r w:rsidR="004E223F" w:rsidRPr="2F6AB2A5">
        <w:rPr>
          <w:lang w:val="en-US"/>
        </w:rPr>
        <w:t xml:space="preserve">. </w:t>
      </w:r>
      <w:proofErr w:type="gramStart"/>
      <w:r w:rsidR="004E223F" w:rsidRPr="2F6AB2A5">
        <w:rPr>
          <w:lang w:val="en-US"/>
        </w:rPr>
        <w:t>First of all</w:t>
      </w:r>
      <w:proofErr w:type="gramEnd"/>
      <w:r w:rsidRPr="2F6AB2A5">
        <w:rPr>
          <w:lang w:val="en-US"/>
        </w:rPr>
        <w:t xml:space="preserve">, </w:t>
      </w:r>
      <w:r w:rsidR="004E223F" w:rsidRPr="2F6AB2A5">
        <w:rPr>
          <w:lang w:val="en-US"/>
        </w:rPr>
        <w:t xml:space="preserve">LMF can indicate </w:t>
      </w:r>
      <w:r w:rsidR="00932ABF" w:rsidRPr="2F6AB2A5">
        <w:rPr>
          <w:lang w:val="en-US"/>
        </w:rPr>
        <w:t>more than 8</w:t>
      </w:r>
      <w:r w:rsidR="004E223F" w:rsidRPr="2F6AB2A5">
        <w:rPr>
          <w:lang w:val="en-US"/>
        </w:rPr>
        <w:t xml:space="preserve"> PRS resource</w:t>
      </w:r>
      <w:r w:rsidR="00EF7AD2" w:rsidRPr="2F6AB2A5">
        <w:rPr>
          <w:lang w:val="en-US"/>
        </w:rPr>
        <w:t>s</w:t>
      </w:r>
      <w:r w:rsidR="006D14DF" w:rsidRPr="2F6AB2A5">
        <w:rPr>
          <w:lang w:val="en-US"/>
        </w:rPr>
        <w:t xml:space="preserve">. </w:t>
      </w:r>
      <w:r w:rsidR="00E92800" w:rsidRPr="2F6AB2A5">
        <w:rPr>
          <w:lang w:val="en-US"/>
        </w:rPr>
        <w:t xml:space="preserve">The </w:t>
      </w:r>
      <w:r w:rsidR="003F4D27" w:rsidRPr="2F6AB2A5">
        <w:rPr>
          <w:lang w:val="en-US"/>
        </w:rPr>
        <w:t xml:space="preserve">maximum </w:t>
      </w:r>
      <w:r w:rsidR="00466CB2" w:rsidRPr="2F6AB2A5">
        <w:rPr>
          <w:lang w:val="en-US"/>
        </w:rPr>
        <w:t>number of in</w:t>
      </w:r>
      <w:r w:rsidR="0034722F" w:rsidRPr="2F6AB2A5">
        <w:rPr>
          <w:lang w:val="en-US"/>
        </w:rPr>
        <w:t xml:space="preserve">dicated beams </w:t>
      </w:r>
      <w:r w:rsidR="00210441" w:rsidRPr="2F6AB2A5">
        <w:rPr>
          <w:lang w:val="en-US"/>
        </w:rPr>
        <w:t xml:space="preserve">can be </w:t>
      </w:r>
      <w:r w:rsidR="0064251D" w:rsidRPr="2F6AB2A5">
        <w:rPr>
          <w:lang w:val="en-US"/>
        </w:rPr>
        <w:t xml:space="preserve">up to </w:t>
      </w:r>
      <w:r w:rsidR="00210441" w:rsidRPr="2F6AB2A5">
        <w:rPr>
          <w:lang w:val="en-US"/>
        </w:rPr>
        <w:t>64 which is the limit</w:t>
      </w:r>
      <w:r w:rsidR="0064251D" w:rsidRPr="2F6AB2A5">
        <w:rPr>
          <w:lang w:val="en-US"/>
        </w:rPr>
        <w:t>ation</w:t>
      </w:r>
      <w:r w:rsidR="00210441" w:rsidRPr="2F6AB2A5">
        <w:rPr>
          <w:lang w:val="en-US"/>
        </w:rPr>
        <w:t xml:space="preserve"> </w:t>
      </w:r>
      <w:r w:rsidR="001E14A4" w:rsidRPr="2F6AB2A5">
        <w:rPr>
          <w:lang w:val="en-US"/>
        </w:rPr>
        <w:t>of</w:t>
      </w:r>
      <w:r w:rsidR="0064251D" w:rsidRPr="2F6AB2A5">
        <w:rPr>
          <w:lang w:val="en-US"/>
        </w:rPr>
        <w:t xml:space="preserve"> the</w:t>
      </w:r>
      <w:r w:rsidR="001E14A4" w:rsidRPr="2F6AB2A5">
        <w:rPr>
          <w:lang w:val="en-US"/>
        </w:rPr>
        <w:t xml:space="preserve"> beams </w:t>
      </w:r>
      <w:r w:rsidR="006F1A6D" w:rsidRPr="2F6AB2A5">
        <w:rPr>
          <w:lang w:val="en-US"/>
        </w:rPr>
        <w:t xml:space="preserve">used in one measurement occasion. And secondly, </w:t>
      </w:r>
      <w:r w:rsidR="00300F78" w:rsidRPr="2F6AB2A5">
        <w:rPr>
          <w:lang w:val="en-US"/>
        </w:rPr>
        <w:t>LMF’s indication is transparent to the UE</w:t>
      </w:r>
      <w:r w:rsidR="00AF49A6" w:rsidRPr="2F6AB2A5">
        <w:rPr>
          <w:lang w:val="en-US"/>
        </w:rPr>
        <w:t xml:space="preserve">. Therefore, </w:t>
      </w:r>
      <w:r w:rsidR="567637F0" w:rsidRPr="2F6AB2A5">
        <w:rPr>
          <w:lang w:val="en-US"/>
        </w:rPr>
        <w:t xml:space="preserve">there will be </w:t>
      </w:r>
      <w:r w:rsidR="00AF49A6" w:rsidRPr="2F6AB2A5">
        <w:rPr>
          <w:lang w:val="en-US"/>
        </w:rPr>
        <w:t xml:space="preserve">no </w:t>
      </w:r>
      <w:r w:rsidR="00A047DE" w:rsidRPr="2F6AB2A5">
        <w:rPr>
          <w:lang w:val="en-US"/>
        </w:rPr>
        <w:t>mismatch issue</w:t>
      </w:r>
      <w:r w:rsidR="00ED23C9" w:rsidRPr="2F6AB2A5">
        <w:rPr>
          <w:lang w:val="en-US"/>
        </w:rPr>
        <w:t xml:space="preserve">. </w:t>
      </w:r>
      <w:r w:rsidR="001079DA" w:rsidRPr="2F6AB2A5">
        <w:rPr>
          <w:lang w:val="en-US"/>
        </w:rPr>
        <w:t>T</w:t>
      </w:r>
      <w:r w:rsidR="007221E2" w:rsidRPr="2F6AB2A5">
        <w:rPr>
          <w:lang w:val="en-US"/>
        </w:rPr>
        <w:t>his</w:t>
      </w:r>
      <w:r w:rsidR="005E0141" w:rsidRPr="2F6AB2A5">
        <w:rPr>
          <w:lang w:val="en-US"/>
        </w:rPr>
        <w:t xml:space="preserve"> method would </w:t>
      </w:r>
      <w:r w:rsidR="001079DA" w:rsidRPr="2F6AB2A5">
        <w:rPr>
          <w:lang w:val="en-US"/>
        </w:rPr>
        <w:t xml:space="preserve">also </w:t>
      </w:r>
      <w:r w:rsidR="005E0141" w:rsidRPr="2F6AB2A5">
        <w:rPr>
          <w:lang w:val="en-US"/>
        </w:rPr>
        <w:t xml:space="preserve">be more resource efficient, since </w:t>
      </w:r>
      <w:r w:rsidR="00262AE8" w:rsidRPr="2F6AB2A5">
        <w:rPr>
          <w:lang w:val="en-US"/>
        </w:rPr>
        <w:t xml:space="preserve">all the </w:t>
      </w:r>
      <w:r w:rsidR="009237BD" w:rsidRPr="2F6AB2A5">
        <w:rPr>
          <w:lang w:val="en-US"/>
        </w:rPr>
        <w:t xml:space="preserve">transmitted beams are </w:t>
      </w:r>
      <w:r w:rsidR="00B13637" w:rsidRPr="2F6AB2A5">
        <w:rPr>
          <w:lang w:val="en-US"/>
        </w:rPr>
        <w:t>indicated</w:t>
      </w:r>
      <w:r w:rsidR="00CC54A1" w:rsidRPr="2F6AB2A5">
        <w:rPr>
          <w:lang w:val="en-US"/>
        </w:rPr>
        <w:t xml:space="preserve"> by LMF</w:t>
      </w:r>
      <w:r w:rsidR="002E0A34" w:rsidRPr="2F6AB2A5">
        <w:rPr>
          <w:lang w:val="en-US"/>
        </w:rPr>
        <w:t xml:space="preserve">. </w:t>
      </w:r>
    </w:p>
    <w:p w14:paraId="18A05102" w14:textId="72EAD1C6" w:rsidR="00123ACD" w:rsidRDefault="003A2846" w:rsidP="00471A13">
      <w:pPr>
        <w:jc w:val="both"/>
        <w:rPr>
          <w:b/>
          <w:bCs/>
        </w:rPr>
      </w:pPr>
      <w:r>
        <w:rPr>
          <w:b/>
          <w:bCs/>
        </w:rPr>
        <w:lastRenderedPageBreak/>
        <w:t>Observation</w:t>
      </w:r>
      <w:r w:rsidRPr="003A2846">
        <w:rPr>
          <w:b/>
          <w:bCs/>
        </w:rPr>
        <w:t xml:space="preserve"> 1: </w:t>
      </w:r>
      <w:r w:rsidR="000B292F">
        <w:rPr>
          <w:b/>
          <w:bCs/>
        </w:rPr>
        <w:t>Enabling LMF to indicate adjacent beams have some</w:t>
      </w:r>
      <w:r w:rsidR="0010396A">
        <w:rPr>
          <w:b/>
          <w:bCs/>
        </w:rPr>
        <w:t xml:space="preserve"> potential</w:t>
      </w:r>
      <w:r w:rsidR="000B292F">
        <w:rPr>
          <w:b/>
          <w:bCs/>
        </w:rPr>
        <w:t xml:space="preserve"> issues</w:t>
      </w:r>
      <w:r w:rsidR="0010396A">
        <w:rPr>
          <w:b/>
          <w:bCs/>
        </w:rPr>
        <w:t xml:space="preserve">, such as low resource efficiency and </w:t>
      </w:r>
      <w:r w:rsidR="001079DA">
        <w:rPr>
          <w:b/>
          <w:bCs/>
        </w:rPr>
        <w:t xml:space="preserve">mismatch </w:t>
      </w:r>
      <w:r w:rsidR="0010396A">
        <w:rPr>
          <w:b/>
          <w:bCs/>
        </w:rPr>
        <w:t xml:space="preserve">between UE’s and LMF’s decision. </w:t>
      </w:r>
    </w:p>
    <w:p w14:paraId="395F97A9" w14:textId="78F33D77" w:rsidR="00417B30" w:rsidRPr="003A2846" w:rsidRDefault="00417B30" w:rsidP="00471A13">
      <w:pPr>
        <w:jc w:val="both"/>
        <w:rPr>
          <w:b/>
          <w:bCs/>
        </w:rPr>
      </w:pPr>
      <w:r>
        <w:rPr>
          <w:b/>
          <w:bCs/>
        </w:rPr>
        <w:t xml:space="preserve">Proposal 1: </w:t>
      </w:r>
      <w:r w:rsidR="00172AD1">
        <w:rPr>
          <w:b/>
          <w:bCs/>
        </w:rPr>
        <w:t>Down-prioritize the usage of assistance data (AD) to indicate adjacent beam</w:t>
      </w:r>
      <w:r w:rsidR="00281FD2">
        <w:rPr>
          <w:b/>
          <w:bCs/>
        </w:rPr>
        <w:t>.</w:t>
      </w:r>
      <w:r w:rsidR="00172AD1">
        <w:rPr>
          <w:b/>
          <w:bCs/>
        </w:rPr>
        <w:t xml:space="preserve"> </w:t>
      </w:r>
      <w:r w:rsidR="00590919">
        <w:rPr>
          <w:b/>
          <w:bCs/>
        </w:rPr>
        <w:t>The</w:t>
      </w:r>
      <w:r w:rsidR="00281FD2">
        <w:rPr>
          <w:b/>
          <w:bCs/>
        </w:rPr>
        <w:t xml:space="preserve"> similar enhancements can be obtained by </w:t>
      </w:r>
      <w:r w:rsidR="00123932">
        <w:rPr>
          <w:b/>
          <w:bCs/>
        </w:rPr>
        <w:t xml:space="preserve">on-demand </w:t>
      </w:r>
      <w:r w:rsidR="0060230B">
        <w:rPr>
          <w:b/>
          <w:bCs/>
        </w:rPr>
        <w:t xml:space="preserve">PRS </w:t>
      </w:r>
      <w:r w:rsidR="00281FD2">
        <w:rPr>
          <w:b/>
          <w:bCs/>
        </w:rPr>
        <w:t xml:space="preserve">operation </w:t>
      </w:r>
      <w:r w:rsidR="00590919">
        <w:rPr>
          <w:b/>
          <w:bCs/>
        </w:rPr>
        <w:t>and/</w:t>
      </w:r>
      <w:r w:rsidR="0060230B">
        <w:rPr>
          <w:b/>
          <w:bCs/>
        </w:rPr>
        <w:t xml:space="preserve">or </w:t>
      </w:r>
      <w:r w:rsidR="00D42D5A">
        <w:rPr>
          <w:b/>
          <w:bCs/>
        </w:rPr>
        <w:t>two-</w:t>
      </w:r>
      <w:r w:rsidR="0003570B">
        <w:rPr>
          <w:b/>
          <w:bCs/>
        </w:rPr>
        <w:t xml:space="preserve">stage beam sweeping to </w:t>
      </w:r>
      <w:r w:rsidR="00F215B8">
        <w:rPr>
          <w:b/>
          <w:bCs/>
        </w:rPr>
        <w:t xml:space="preserve">enable LMF to </w:t>
      </w:r>
      <w:r w:rsidR="00E97C9B">
        <w:rPr>
          <w:b/>
          <w:bCs/>
        </w:rPr>
        <w:t>indicate specif</w:t>
      </w:r>
      <w:r w:rsidR="00324438">
        <w:rPr>
          <w:b/>
          <w:bCs/>
        </w:rPr>
        <w:t xml:space="preserve">ic PRS resources. </w:t>
      </w:r>
    </w:p>
    <w:p w14:paraId="5B167041" w14:textId="77777777" w:rsidR="00E06458" w:rsidRPr="003A2846" w:rsidRDefault="00E06458" w:rsidP="00123ACD">
      <w:pPr>
        <w:rPr>
          <w:b/>
          <w:bCs/>
        </w:rPr>
      </w:pPr>
    </w:p>
    <w:p w14:paraId="356522C6" w14:textId="7AA13998" w:rsidR="00123ACD" w:rsidRDefault="00054EB8" w:rsidP="00054EB8">
      <w:pPr>
        <w:pStyle w:val="Heading2"/>
        <w:rPr>
          <w:lang w:val="en-US"/>
        </w:rPr>
      </w:pPr>
      <w:r>
        <w:t>Two</w:t>
      </w:r>
      <w:r>
        <w:rPr>
          <w:lang w:val="en-US"/>
        </w:rPr>
        <w:t>-stage beam sweeping</w:t>
      </w:r>
    </w:p>
    <w:p w14:paraId="105C1148" w14:textId="419C8CBD" w:rsidR="00CE1A61" w:rsidRDefault="005622DE" w:rsidP="00E31C7B">
      <w:pPr>
        <w:pStyle w:val="3GPPText"/>
      </w:pPr>
      <w:r>
        <w:t>T</w:t>
      </w:r>
      <w:r w:rsidR="000D594B">
        <w:t>wo-stage beam sweeping</w:t>
      </w:r>
      <w:r>
        <w:t xml:space="preserve"> were also briefly discussed in RAN1#105e.</w:t>
      </w:r>
      <w:r w:rsidR="000D594B">
        <w:t xml:space="preserve"> </w:t>
      </w:r>
      <w:r>
        <w:t>W</w:t>
      </w:r>
      <w:r w:rsidR="006F6ADF">
        <w:t xml:space="preserve">e consider </w:t>
      </w:r>
      <w:r>
        <w:t>this approach</w:t>
      </w:r>
      <w:r w:rsidR="006F6ADF">
        <w:t xml:space="preserve"> is beneficial </w:t>
      </w:r>
      <w:r w:rsidR="00A03C09">
        <w:t xml:space="preserve">to </w:t>
      </w:r>
      <w:r w:rsidR="00B23421">
        <w:t xml:space="preserve">improve </w:t>
      </w:r>
      <w:r w:rsidR="00A03C09">
        <w:t xml:space="preserve">positioning accuracy. </w:t>
      </w:r>
      <w:r w:rsidR="00B23421">
        <w:t>In</w:t>
      </w:r>
      <w:r w:rsidR="008408D0">
        <w:t xml:space="preserve"> our </w:t>
      </w:r>
      <w:r w:rsidR="00B23421">
        <w:t>view</w:t>
      </w:r>
      <w:r w:rsidR="008408D0">
        <w:t xml:space="preserve">, </w:t>
      </w:r>
      <w:r w:rsidR="00E31C7B">
        <w:t xml:space="preserve">beam sweeping can be divided into two stages. In the first stage, </w:t>
      </w:r>
      <w:proofErr w:type="spellStart"/>
      <w:r w:rsidR="00E31C7B">
        <w:t>gNB</w:t>
      </w:r>
      <w:proofErr w:type="spellEnd"/>
      <w:r w:rsidR="00E31C7B">
        <w:t xml:space="preserve"> preforms normal beam sweeping covering the full range</w:t>
      </w:r>
      <w:r w:rsidR="00F157A4">
        <w:t xml:space="preserve"> (</w:t>
      </w:r>
      <w:r w:rsidR="00F0574A">
        <w:t>0~</w:t>
      </w:r>
      <w:r w:rsidR="00F603BE">
        <w:t xml:space="preserve"> in FR2 and 0</w:t>
      </w:r>
      <w:r w:rsidR="00F0574A">
        <w:t>~180º in FR1</w:t>
      </w:r>
      <w:r w:rsidR="00F157A4">
        <w:t>)</w:t>
      </w:r>
      <w:r w:rsidR="00F0574A">
        <w:t xml:space="preserve">. </w:t>
      </w:r>
      <w:r w:rsidR="00E31C7B">
        <w:t xml:space="preserve"> This is </w:t>
      </w:r>
      <w:r w:rsidR="00C2205C">
        <w:t>performed</w:t>
      </w:r>
      <w:r w:rsidR="00E31C7B">
        <w:t xml:space="preserve"> in the first resource set. In the second stage, </w:t>
      </w:r>
      <w:proofErr w:type="spellStart"/>
      <w:r w:rsidR="00E31C7B">
        <w:t>gNB</w:t>
      </w:r>
      <w:proofErr w:type="spellEnd"/>
      <w:r w:rsidR="00E31C7B">
        <w:t xml:space="preserve"> perform</w:t>
      </w:r>
      <w:r w:rsidR="008066A8">
        <w:t>s</w:t>
      </w:r>
      <w:r w:rsidR="00E31C7B">
        <w:t xml:space="preserve"> beam sweeping in a smaller range</w:t>
      </w:r>
      <w:r w:rsidR="00A32A0A">
        <w:t xml:space="preserve"> in the second resource set</w:t>
      </w:r>
      <w:r w:rsidR="00E31C7B">
        <w:t>.</w:t>
      </w:r>
      <w:r w:rsidR="008066A8">
        <w:t xml:space="preserve"> </w:t>
      </w:r>
      <w:r w:rsidR="00A32A0A">
        <w:t xml:space="preserve">Due to the </w:t>
      </w:r>
      <w:r w:rsidR="008401B4">
        <w:t>greater</w:t>
      </w:r>
      <w:r w:rsidR="00A32A0A">
        <w:t xml:space="preserve"> </w:t>
      </w:r>
      <w:r w:rsidR="0056122A">
        <w:t>beam density</w:t>
      </w:r>
      <w:r w:rsidR="008401B4">
        <w:t xml:space="preserve"> than the first stage</w:t>
      </w:r>
      <w:r w:rsidR="0056122A">
        <w:t xml:space="preserve">, UE can obtain </w:t>
      </w:r>
      <w:r w:rsidR="001C0AA3">
        <w:t>a</w:t>
      </w:r>
      <w:r w:rsidR="00A14557">
        <w:t>n estimated</w:t>
      </w:r>
      <w:r w:rsidR="001C0AA3">
        <w:t xml:space="preserve"> angular domain with a higher </w:t>
      </w:r>
      <w:r w:rsidR="00EF3693">
        <w:t>granularity</w:t>
      </w:r>
      <w:r w:rsidR="008401B4">
        <w:t xml:space="preserve"> in the second </w:t>
      </w:r>
      <w:r w:rsidR="00BD7D0E">
        <w:t>stage</w:t>
      </w:r>
      <w:r w:rsidR="00EF3693">
        <w:t xml:space="preserve">. Hence, the accuracy can be improved. </w:t>
      </w:r>
    </w:p>
    <w:p w14:paraId="7ACA621E" w14:textId="5159FA81" w:rsidR="00BD7D0E" w:rsidRDefault="003F3E98" w:rsidP="00E31C7B">
      <w:pPr>
        <w:pStyle w:val="3GPPText"/>
      </w:pPr>
      <w:r>
        <w:t xml:space="preserve">To illustrate the </w:t>
      </w:r>
      <w:r w:rsidR="008B7D8C">
        <w:t>enhancement by increasing beam density, we provide following simulation result</w:t>
      </w:r>
      <w:r w:rsidR="009D4116">
        <w:t>s</w:t>
      </w:r>
      <w:r w:rsidR="008B7D8C">
        <w:t>.</w:t>
      </w:r>
      <w:r w:rsidR="00337980">
        <w:t xml:space="preserve"> It should be noted that the beam density here is defined as the number of </w:t>
      </w:r>
      <w:r w:rsidR="00607172">
        <w:t xml:space="preserve">beams swept in a unit of degree. </w:t>
      </w:r>
      <w:r w:rsidR="008B7D8C">
        <w:t xml:space="preserve">The simulation is performed </w:t>
      </w:r>
      <w:r w:rsidR="001371DA">
        <w:t>in</w:t>
      </w:r>
      <w:r w:rsidR="008B7D8C">
        <w:t xml:space="preserve"> </w:t>
      </w:r>
      <w:r w:rsidR="005D181E">
        <w:t>INF</w:t>
      </w:r>
      <w:r w:rsidR="008B7D8C">
        <w:t>-</w:t>
      </w:r>
      <w:r w:rsidR="005D181E">
        <w:t>SH</w:t>
      </w:r>
      <w:r w:rsidR="008B7D8C">
        <w:t xml:space="preserve"> </w:t>
      </w:r>
      <w:r w:rsidR="001371DA">
        <w:t>scenari</w:t>
      </w:r>
      <w:r w:rsidR="003620C2">
        <w:t>o</w:t>
      </w:r>
      <w:r w:rsidR="00AF2344">
        <w:t xml:space="preserve"> and FR2 frequency range</w:t>
      </w:r>
      <w:r w:rsidR="003620C2">
        <w:t xml:space="preserve">. </w:t>
      </w:r>
      <w:r w:rsidR="00CA39CA">
        <w:t xml:space="preserve">It is assumed that </w:t>
      </w:r>
      <w:r w:rsidR="00836532">
        <w:t xml:space="preserve">the beam sweeping range is 0~120º. </w:t>
      </w:r>
      <w:r w:rsidR="00D53993">
        <w:t>In the first case, we use</w:t>
      </w:r>
      <w:r w:rsidR="0054517C">
        <w:t>d</w:t>
      </w:r>
      <w:r w:rsidR="00D53993">
        <w:t xml:space="preserve"> only 4 Tx sweeping beams. </w:t>
      </w:r>
      <w:r w:rsidR="00AC7E93">
        <w:t>I</w:t>
      </w:r>
      <w:r w:rsidR="00191CE8">
        <w:t xml:space="preserve">n the following </w:t>
      </w:r>
      <w:r w:rsidR="00E65622">
        <w:t>four</w:t>
      </w:r>
      <w:r w:rsidR="00126809">
        <w:t xml:space="preserve"> </w:t>
      </w:r>
      <w:r w:rsidR="00191CE8">
        <w:t>cases, we increase</w:t>
      </w:r>
      <w:r w:rsidR="0054517C">
        <w:t>d</w:t>
      </w:r>
      <w:r w:rsidR="00191CE8">
        <w:t xml:space="preserve"> the number of </w:t>
      </w:r>
      <w:r w:rsidR="0054517C">
        <w:t>beams</w:t>
      </w:r>
      <w:r w:rsidR="00191CE8">
        <w:t xml:space="preserve"> </w:t>
      </w:r>
      <w:r w:rsidR="00E97395">
        <w:t xml:space="preserve">in each case </w:t>
      </w:r>
      <w:r w:rsidR="00191CE8">
        <w:t xml:space="preserve">by 4 </w:t>
      </w:r>
      <w:r w:rsidR="00126809">
        <w:t>gradually</w:t>
      </w:r>
      <w:r w:rsidR="0054517C">
        <w:t xml:space="preserve">. </w:t>
      </w:r>
    </w:p>
    <w:p w14:paraId="1C0F1B78" w14:textId="273BDDFE" w:rsidR="00D520B3" w:rsidRPr="00D520B3" w:rsidRDefault="00E65622" w:rsidP="00471A13">
      <w:pPr>
        <w:jc w:val="center"/>
        <w:rPr>
          <w:lang w:val="en-US"/>
        </w:rPr>
      </w:pPr>
      <w:r>
        <w:rPr>
          <w:noProof/>
        </w:rPr>
        <w:drawing>
          <wp:inline distT="0" distB="0" distL="0" distR="0" wp14:anchorId="3B2B2066" wp14:editId="248897FF">
            <wp:extent cx="3650285" cy="2737806"/>
            <wp:effectExtent l="0" t="0" r="762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74132" cy="2755692"/>
                    </a:xfrm>
                    <a:prstGeom prst="rect">
                      <a:avLst/>
                    </a:prstGeom>
                    <a:noFill/>
                    <a:ln>
                      <a:noFill/>
                    </a:ln>
                  </pic:spPr>
                </pic:pic>
              </a:graphicData>
            </a:graphic>
          </wp:inline>
        </w:drawing>
      </w:r>
    </w:p>
    <w:p w14:paraId="5E20F374" w14:textId="130E63F4" w:rsidR="0079704B" w:rsidRDefault="009D303D" w:rsidP="00471A13">
      <w:pPr>
        <w:jc w:val="center"/>
        <w:rPr>
          <w:b/>
          <w:bCs/>
          <w:lang w:val="en-US"/>
        </w:rPr>
      </w:pPr>
      <w:r w:rsidRPr="00471A13">
        <w:rPr>
          <w:b/>
          <w:bCs/>
          <w:lang w:val="en-US"/>
        </w:rPr>
        <w:t>Figure 1:</w:t>
      </w:r>
      <w:r>
        <w:rPr>
          <w:b/>
          <w:bCs/>
          <w:lang w:val="en-US"/>
        </w:rPr>
        <w:t xml:space="preserve"> DL-</w:t>
      </w:r>
      <w:proofErr w:type="spellStart"/>
      <w:r>
        <w:rPr>
          <w:b/>
          <w:bCs/>
          <w:lang w:val="en-US"/>
        </w:rPr>
        <w:t>AoD</w:t>
      </w:r>
      <w:proofErr w:type="spellEnd"/>
      <w:r>
        <w:rPr>
          <w:b/>
          <w:bCs/>
          <w:lang w:val="en-US"/>
        </w:rPr>
        <w:t xml:space="preserve"> positioning performance evaluated by using different Tx beam density</w:t>
      </w:r>
      <w:r w:rsidR="005A06BA">
        <w:rPr>
          <w:b/>
          <w:bCs/>
          <w:lang w:val="en-US"/>
        </w:rPr>
        <w:t xml:space="preserve"> (number of beam / sweeping range)</w:t>
      </w:r>
      <w:r>
        <w:rPr>
          <w:b/>
          <w:bCs/>
          <w:lang w:val="en-US"/>
        </w:rPr>
        <w:t>.</w:t>
      </w:r>
    </w:p>
    <w:p w14:paraId="2D82F41E" w14:textId="277461FD" w:rsidR="00FB6FA0" w:rsidRDefault="005A06BA" w:rsidP="00471A13">
      <w:pPr>
        <w:jc w:val="both"/>
        <w:rPr>
          <w:lang w:val="en-US"/>
        </w:rPr>
      </w:pPr>
      <w:r>
        <w:rPr>
          <w:lang w:val="en-US"/>
        </w:rPr>
        <w:t xml:space="preserve">From the figure, we can observe </w:t>
      </w:r>
      <w:r w:rsidR="00FA306E">
        <w:rPr>
          <w:lang w:val="en-US"/>
        </w:rPr>
        <w:t xml:space="preserve">that the horizontal error becomes smaller </w:t>
      </w:r>
      <w:r w:rsidR="00D11497">
        <w:rPr>
          <w:lang w:val="en-US"/>
        </w:rPr>
        <w:t>as the beam density increases</w:t>
      </w:r>
      <w:r w:rsidR="000554EC">
        <w:rPr>
          <w:lang w:val="en-US"/>
        </w:rPr>
        <w:t xml:space="preserve">. </w:t>
      </w:r>
      <w:r w:rsidR="00FB6FA0">
        <w:rPr>
          <w:lang w:val="en-US"/>
        </w:rPr>
        <w:t xml:space="preserve">Besides that, one can also find that the performance gain is </w:t>
      </w:r>
      <w:r w:rsidR="00631586">
        <w:rPr>
          <w:lang w:val="en-US"/>
        </w:rPr>
        <w:t>less significant as the beam density increase</w:t>
      </w:r>
      <w:r w:rsidR="00EC11AE">
        <w:rPr>
          <w:lang w:val="en-US"/>
        </w:rPr>
        <w:t>s.</w:t>
      </w:r>
      <w:r w:rsidR="00631586">
        <w:rPr>
          <w:lang w:val="en-US"/>
        </w:rPr>
        <w:t xml:space="preserve"> </w:t>
      </w:r>
      <w:r w:rsidR="0051642C">
        <w:rPr>
          <w:lang w:val="en-US"/>
        </w:rPr>
        <w:t xml:space="preserve">At </w:t>
      </w:r>
      <w:r w:rsidR="001C4A08" w:rsidRPr="00471A13">
        <w:rPr>
          <w:lang w:val="en-US"/>
        </w:rPr>
        <w:t>16beams/</w:t>
      </w:r>
      <w:r w:rsidR="001C4A08" w:rsidRPr="00471A13">
        <w:t>120º</w:t>
      </w:r>
      <w:r w:rsidR="001C4A08">
        <w:t xml:space="preserve">, the gain by further increasing the </w:t>
      </w:r>
      <w:r w:rsidR="00D138AA">
        <w:t xml:space="preserve">beam density is negligible. </w:t>
      </w:r>
      <w:r w:rsidR="00B71ABA">
        <w:t xml:space="preserve">This limitation could be due to the beam width. </w:t>
      </w:r>
    </w:p>
    <w:p w14:paraId="099E9077" w14:textId="7E52700A" w:rsidR="00930516" w:rsidRDefault="000554EC" w:rsidP="0079704B">
      <w:pPr>
        <w:rPr>
          <w:lang w:val="en-US"/>
        </w:rPr>
      </w:pPr>
      <w:r>
        <w:rPr>
          <w:lang w:val="en-US"/>
        </w:rPr>
        <w:t xml:space="preserve">This </w:t>
      </w:r>
      <w:r w:rsidR="0061288D">
        <w:rPr>
          <w:lang w:val="en-US"/>
        </w:rPr>
        <w:t xml:space="preserve">observation </w:t>
      </w:r>
      <w:r w:rsidR="00DE2819">
        <w:rPr>
          <w:lang w:val="en-US"/>
        </w:rPr>
        <w:t xml:space="preserve">also </w:t>
      </w:r>
      <w:r w:rsidR="006C3139">
        <w:rPr>
          <w:lang w:val="en-US"/>
        </w:rPr>
        <w:t>proves</w:t>
      </w:r>
      <w:r>
        <w:rPr>
          <w:lang w:val="en-US"/>
        </w:rPr>
        <w:t xml:space="preserve"> that if the two-stage beam </w:t>
      </w:r>
      <w:r w:rsidR="00DE2819">
        <w:rPr>
          <w:lang w:val="en-US"/>
        </w:rPr>
        <w:t xml:space="preserve">sweeping can increase </w:t>
      </w:r>
      <w:r w:rsidR="00EB4A7F">
        <w:rPr>
          <w:lang w:val="en-US"/>
        </w:rPr>
        <w:t xml:space="preserve">the beam density </w:t>
      </w:r>
      <w:r w:rsidR="009C1274">
        <w:rPr>
          <w:lang w:val="en-US"/>
        </w:rPr>
        <w:t>in the second stage</w:t>
      </w:r>
      <w:r w:rsidR="006D486D">
        <w:rPr>
          <w:lang w:val="en-US"/>
        </w:rPr>
        <w:t>, it w</w:t>
      </w:r>
      <w:r w:rsidR="0048180B">
        <w:rPr>
          <w:lang w:val="en-US"/>
        </w:rPr>
        <w:t xml:space="preserve">ill improve the </w:t>
      </w:r>
      <w:r w:rsidR="006D486D">
        <w:rPr>
          <w:lang w:val="en-US"/>
        </w:rPr>
        <w:t xml:space="preserve">positioning accuracy. </w:t>
      </w:r>
      <w:r w:rsidR="0048180B">
        <w:rPr>
          <w:lang w:val="en-US"/>
        </w:rPr>
        <w:t>Furthermore</w:t>
      </w:r>
      <w:r w:rsidR="00F92915">
        <w:rPr>
          <w:lang w:val="en-US"/>
        </w:rPr>
        <w:t xml:space="preserve">, </w:t>
      </w:r>
      <w:r w:rsidR="00270547">
        <w:rPr>
          <w:lang w:val="en-US"/>
        </w:rPr>
        <w:t xml:space="preserve">if the </w:t>
      </w:r>
      <w:proofErr w:type="spellStart"/>
      <w:r w:rsidR="00630E95">
        <w:rPr>
          <w:lang w:val="en-US"/>
        </w:rPr>
        <w:t>gNB</w:t>
      </w:r>
      <w:proofErr w:type="spellEnd"/>
      <w:r w:rsidR="00630E95">
        <w:rPr>
          <w:lang w:val="en-US"/>
        </w:rPr>
        <w:t xml:space="preserve"> can configure a smaller sweeping range</w:t>
      </w:r>
      <w:r w:rsidR="00E126BA">
        <w:rPr>
          <w:lang w:val="en-US"/>
        </w:rPr>
        <w:t xml:space="preserve"> (</w:t>
      </w:r>
      <w:proofErr w:type="gramStart"/>
      <w:r w:rsidR="00E126BA">
        <w:rPr>
          <w:lang w:val="en-US"/>
        </w:rPr>
        <w:t>e.g.</w:t>
      </w:r>
      <w:proofErr w:type="gramEnd"/>
      <w:r w:rsidR="00E126BA">
        <w:rPr>
          <w:lang w:val="en-US"/>
        </w:rPr>
        <w:t xml:space="preserve"> smaller than </w:t>
      </w:r>
      <w:r w:rsidR="00E126BA" w:rsidRPr="00471A13">
        <w:t>120º</w:t>
      </w:r>
      <w:r w:rsidR="00E126BA" w:rsidRPr="00E126BA">
        <w:rPr>
          <w:lang w:val="en-US"/>
        </w:rPr>
        <w:t>)</w:t>
      </w:r>
      <w:r w:rsidR="00892A20">
        <w:rPr>
          <w:lang w:val="en-US"/>
        </w:rPr>
        <w:t>, less beams would be needed to achieve the optimal density. F</w:t>
      </w:r>
      <w:r w:rsidR="0035781D">
        <w:rPr>
          <w:lang w:val="en-US"/>
        </w:rPr>
        <w:t xml:space="preserve">rom the </w:t>
      </w:r>
      <w:r w:rsidR="00B21D70">
        <w:rPr>
          <w:lang w:val="en-US"/>
        </w:rPr>
        <w:t xml:space="preserve">resource </w:t>
      </w:r>
      <w:r w:rsidR="00831ABE">
        <w:rPr>
          <w:lang w:val="en-US"/>
        </w:rPr>
        <w:t xml:space="preserve">usage </w:t>
      </w:r>
      <w:r w:rsidR="00B21D70">
        <w:rPr>
          <w:lang w:val="en-US"/>
        </w:rPr>
        <w:t xml:space="preserve">perspective, </w:t>
      </w:r>
      <w:r w:rsidR="00A64791">
        <w:rPr>
          <w:lang w:val="en-US"/>
        </w:rPr>
        <w:t>it is more efficient</w:t>
      </w:r>
      <w:r w:rsidR="00270547">
        <w:rPr>
          <w:lang w:val="en-US"/>
        </w:rPr>
        <w:t xml:space="preserve">. </w:t>
      </w:r>
    </w:p>
    <w:p w14:paraId="0D9CEE24" w14:textId="0F4C3635" w:rsidR="00930516" w:rsidRDefault="00930516" w:rsidP="0079704B">
      <w:pPr>
        <w:rPr>
          <w:b/>
          <w:bCs/>
          <w:lang w:val="en-US"/>
        </w:rPr>
      </w:pPr>
      <w:r w:rsidRPr="00471A13">
        <w:rPr>
          <w:b/>
          <w:bCs/>
          <w:lang w:val="en-US"/>
        </w:rPr>
        <w:t xml:space="preserve">Observation 2: </w:t>
      </w:r>
      <w:r w:rsidR="006C5E76" w:rsidRPr="00471A13">
        <w:rPr>
          <w:b/>
          <w:bCs/>
          <w:lang w:val="en-US"/>
        </w:rPr>
        <w:t>DL-</w:t>
      </w:r>
      <w:proofErr w:type="spellStart"/>
      <w:r w:rsidR="006C5E76" w:rsidRPr="00471A13">
        <w:rPr>
          <w:b/>
          <w:bCs/>
          <w:lang w:val="en-US"/>
        </w:rPr>
        <w:t>AoD</w:t>
      </w:r>
      <w:proofErr w:type="spellEnd"/>
      <w:r w:rsidR="006C5E76" w:rsidRPr="00471A13">
        <w:rPr>
          <w:b/>
          <w:bCs/>
          <w:lang w:val="en-US"/>
        </w:rPr>
        <w:t xml:space="preserve"> positioning accuracy can be improved by increasing beam density (</w:t>
      </w:r>
      <w:r w:rsidR="0019113A" w:rsidRPr="00471A13">
        <w:rPr>
          <w:b/>
          <w:bCs/>
          <w:lang w:val="en-US"/>
        </w:rPr>
        <w:t>number of beam</w:t>
      </w:r>
      <w:r w:rsidR="00014BF8">
        <w:rPr>
          <w:b/>
          <w:bCs/>
          <w:lang w:val="en-US"/>
        </w:rPr>
        <w:t xml:space="preserve"> </w:t>
      </w:r>
      <w:r w:rsidR="0019113A" w:rsidRPr="00471A13">
        <w:rPr>
          <w:b/>
          <w:bCs/>
          <w:lang w:val="en-US"/>
        </w:rPr>
        <w:t>/</w:t>
      </w:r>
      <w:r w:rsidR="00014BF8">
        <w:rPr>
          <w:b/>
          <w:bCs/>
          <w:lang w:val="en-US"/>
        </w:rPr>
        <w:t xml:space="preserve"> </w:t>
      </w:r>
      <w:r w:rsidR="0019113A" w:rsidRPr="00471A13">
        <w:rPr>
          <w:b/>
          <w:bCs/>
          <w:lang w:val="en-US"/>
        </w:rPr>
        <w:t>sweeping range</w:t>
      </w:r>
      <w:r w:rsidR="006C5E76" w:rsidRPr="00471A13">
        <w:rPr>
          <w:b/>
          <w:bCs/>
          <w:lang w:val="en-US"/>
        </w:rPr>
        <w:t xml:space="preserve">). </w:t>
      </w:r>
      <w:r w:rsidR="006D4D95">
        <w:rPr>
          <w:b/>
          <w:bCs/>
          <w:lang w:val="en-US"/>
        </w:rPr>
        <w:t>Simulation also shows that the</w:t>
      </w:r>
      <w:r w:rsidR="007A1852">
        <w:rPr>
          <w:b/>
          <w:bCs/>
          <w:lang w:val="en-US"/>
        </w:rPr>
        <w:t xml:space="preserve"> </w:t>
      </w:r>
      <w:r w:rsidR="00943CA4">
        <w:rPr>
          <w:b/>
          <w:bCs/>
          <w:lang w:val="en-US"/>
        </w:rPr>
        <w:t xml:space="preserve">improvement </w:t>
      </w:r>
      <w:r w:rsidR="00C876E9">
        <w:rPr>
          <w:b/>
          <w:bCs/>
          <w:lang w:val="en-US"/>
        </w:rPr>
        <w:t xml:space="preserve">becomes insignificant when </w:t>
      </w:r>
      <w:r w:rsidR="006D4D95">
        <w:rPr>
          <w:b/>
          <w:bCs/>
          <w:lang w:val="en-US"/>
        </w:rPr>
        <w:t xml:space="preserve">the </w:t>
      </w:r>
      <w:r w:rsidR="00756DD7">
        <w:rPr>
          <w:b/>
          <w:bCs/>
          <w:lang w:val="en-US"/>
        </w:rPr>
        <w:t xml:space="preserve">beam </w:t>
      </w:r>
      <w:r w:rsidR="006D4D95">
        <w:rPr>
          <w:b/>
          <w:bCs/>
          <w:lang w:val="en-US"/>
        </w:rPr>
        <w:t xml:space="preserve">density </w:t>
      </w:r>
      <w:r w:rsidR="00756DD7">
        <w:rPr>
          <w:b/>
          <w:bCs/>
          <w:lang w:val="en-US"/>
        </w:rPr>
        <w:t xml:space="preserve">reaches a certain value (e.g., </w:t>
      </w:r>
      <w:r w:rsidR="00740CED" w:rsidRPr="00740CED">
        <w:rPr>
          <w:b/>
          <w:bCs/>
          <w:lang w:val="en-US"/>
        </w:rPr>
        <w:t>16beams/</w:t>
      </w:r>
      <w:r w:rsidR="00740CED" w:rsidRPr="00471A13">
        <w:rPr>
          <w:b/>
          <w:bCs/>
        </w:rPr>
        <w:t>120º</w:t>
      </w:r>
      <w:r w:rsidR="00756DD7">
        <w:rPr>
          <w:b/>
          <w:bCs/>
          <w:lang w:val="en-US"/>
        </w:rPr>
        <w:t xml:space="preserve"> </w:t>
      </w:r>
      <w:r w:rsidR="00740CED">
        <w:rPr>
          <w:b/>
          <w:bCs/>
          <w:lang w:val="en-US"/>
        </w:rPr>
        <w:t xml:space="preserve">in </w:t>
      </w:r>
      <w:proofErr w:type="spellStart"/>
      <w:r w:rsidR="00740CED">
        <w:rPr>
          <w:b/>
          <w:bCs/>
          <w:lang w:val="en-US"/>
        </w:rPr>
        <w:t>InF</w:t>
      </w:r>
      <w:proofErr w:type="spellEnd"/>
      <w:r w:rsidR="00740CED">
        <w:rPr>
          <w:b/>
          <w:bCs/>
          <w:lang w:val="en-US"/>
        </w:rPr>
        <w:t>-SH</w:t>
      </w:r>
      <w:r w:rsidR="00194CC9">
        <w:rPr>
          <w:b/>
          <w:bCs/>
          <w:lang w:val="en-US"/>
        </w:rPr>
        <w:t>, FR2</w:t>
      </w:r>
      <w:r w:rsidR="00756DD7">
        <w:rPr>
          <w:b/>
          <w:bCs/>
          <w:lang w:val="en-US"/>
        </w:rPr>
        <w:t>)</w:t>
      </w:r>
      <w:r w:rsidR="00194CC9">
        <w:rPr>
          <w:b/>
          <w:bCs/>
          <w:lang w:val="en-US"/>
        </w:rPr>
        <w:t xml:space="preserve">. </w:t>
      </w:r>
    </w:p>
    <w:p w14:paraId="0E6B6566" w14:textId="489BDA65" w:rsidR="00104193" w:rsidRPr="00104193" w:rsidRDefault="0052187B" w:rsidP="00471A13">
      <w:pPr>
        <w:jc w:val="both"/>
        <w:rPr>
          <w:lang w:val="en-US"/>
        </w:rPr>
      </w:pPr>
      <w:proofErr w:type="gramStart"/>
      <w:r w:rsidRPr="00471A13">
        <w:rPr>
          <w:lang w:val="en-US"/>
        </w:rPr>
        <w:lastRenderedPageBreak/>
        <w:t>In order to</w:t>
      </w:r>
      <w:proofErr w:type="gramEnd"/>
      <w:r w:rsidRPr="00471A13">
        <w:rPr>
          <w:lang w:val="en-US"/>
        </w:rPr>
        <w:t xml:space="preserve"> facilitate two-stage beam sweeping operation</w:t>
      </w:r>
      <w:r w:rsidR="0096763F">
        <w:rPr>
          <w:lang w:val="en-US"/>
        </w:rPr>
        <w:t xml:space="preserve">, we consider </w:t>
      </w:r>
      <w:r w:rsidR="00BD62D4">
        <w:rPr>
          <w:lang w:val="en-US"/>
        </w:rPr>
        <w:t xml:space="preserve">LMF </w:t>
      </w:r>
      <w:r w:rsidR="00324FED">
        <w:rPr>
          <w:lang w:val="en-US"/>
        </w:rPr>
        <w:t xml:space="preserve">to </w:t>
      </w:r>
      <w:r w:rsidR="00BD62D4">
        <w:rPr>
          <w:lang w:val="en-US"/>
        </w:rPr>
        <w:t>assist</w:t>
      </w:r>
      <w:r w:rsidR="00156800">
        <w:rPr>
          <w:lang w:val="en-US"/>
        </w:rPr>
        <w:t>s</w:t>
      </w:r>
      <w:r w:rsidR="00BD62D4">
        <w:rPr>
          <w:lang w:val="en-US"/>
        </w:rPr>
        <w:t xml:space="preserve"> the </w:t>
      </w:r>
      <w:proofErr w:type="spellStart"/>
      <w:r w:rsidR="00BD62D4">
        <w:rPr>
          <w:lang w:val="en-US"/>
        </w:rPr>
        <w:t>gNB</w:t>
      </w:r>
      <w:proofErr w:type="spellEnd"/>
      <w:r w:rsidR="00BD62D4">
        <w:rPr>
          <w:lang w:val="en-US"/>
        </w:rPr>
        <w:t xml:space="preserve"> in </w:t>
      </w:r>
      <w:r w:rsidR="00B66197">
        <w:rPr>
          <w:lang w:val="en-US"/>
        </w:rPr>
        <w:t>operating</w:t>
      </w:r>
      <w:r w:rsidR="00B174AE">
        <w:rPr>
          <w:lang w:val="en-US"/>
        </w:rPr>
        <w:t xml:space="preserve"> the beam</w:t>
      </w:r>
      <w:r w:rsidR="00FC441F">
        <w:rPr>
          <w:lang w:val="en-US"/>
        </w:rPr>
        <w:t xml:space="preserve"> sweeping </w:t>
      </w:r>
      <w:r w:rsidR="00B66197">
        <w:rPr>
          <w:lang w:val="en-US"/>
        </w:rPr>
        <w:t>for PRS transmission</w:t>
      </w:r>
      <w:r w:rsidR="0020063C">
        <w:rPr>
          <w:lang w:val="en-US"/>
        </w:rPr>
        <w:t xml:space="preserve">. </w:t>
      </w:r>
      <w:r w:rsidR="00912DFC">
        <w:rPr>
          <w:lang w:val="en-US"/>
        </w:rPr>
        <w:t xml:space="preserve">After the </w:t>
      </w:r>
      <w:r w:rsidR="00187351">
        <w:rPr>
          <w:lang w:val="en-US"/>
        </w:rPr>
        <w:t xml:space="preserve">first stage </w:t>
      </w:r>
      <w:r w:rsidR="00B66197">
        <w:rPr>
          <w:lang w:val="en-US"/>
        </w:rPr>
        <w:t xml:space="preserve">of beam </w:t>
      </w:r>
      <w:r w:rsidR="00187351">
        <w:rPr>
          <w:lang w:val="en-US"/>
        </w:rPr>
        <w:t xml:space="preserve">sweeping, UE reports the beams </w:t>
      </w:r>
      <w:r w:rsidR="004560AC">
        <w:rPr>
          <w:lang w:val="en-US"/>
        </w:rPr>
        <w:t xml:space="preserve">that </w:t>
      </w:r>
      <w:r w:rsidR="003B578B">
        <w:rPr>
          <w:lang w:val="en-US"/>
        </w:rPr>
        <w:t>covers</w:t>
      </w:r>
      <w:r w:rsidR="00187351">
        <w:rPr>
          <w:lang w:val="en-US"/>
        </w:rPr>
        <w:t xml:space="preserve"> the whole range to </w:t>
      </w:r>
      <w:r w:rsidR="003265F8">
        <w:rPr>
          <w:lang w:val="en-US"/>
        </w:rPr>
        <w:t xml:space="preserve">LMF. LMF estimates a </w:t>
      </w:r>
      <w:r w:rsidR="00B60CBF">
        <w:rPr>
          <w:lang w:val="en-US"/>
        </w:rPr>
        <w:t xml:space="preserve">UE location and the corresponding uncertainty. </w:t>
      </w:r>
      <w:r w:rsidR="00142A98">
        <w:rPr>
          <w:lang w:val="en-US"/>
        </w:rPr>
        <w:t xml:space="preserve">These can also be transferred to </w:t>
      </w:r>
      <w:r w:rsidR="00A23A38">
        <w:rPr>
          <w:lang w:val="en-US"/>
        </w:rPr>
        <w:t xml:space="preserve">an </w:t>
      </w:r>
      <w:r w:rsidR="00142A98">
        <w:rPr>
          <w:lang w:val="en-US"/>
        </w:rPr>
        <w:t xml:space="preserve">expected </w:t>
      </w:r>
      <w:proofErr w:type="spellStart"/>
      <w:r w:rsidR="00142A98">
        <w:rPr>
          <w:lang w:val="en-US"/>
        </w:rPr>
        <w:t>AoD</w:t>
      </w:r>
      <w:proofErr w:type="spellEnd"/>
      <w:r w:rsidR="00142A98">
        <w:rPr>
          <w:lang w:val="en-US"/>
        </w:rPr>
        <w:t xml:space="preserve"> </w:t>
      </w:r>
      <w:r w:rsidR="00A23A38">
        <w:rPr>
          <w:lang w:val="en-US"/>
        </w:rPr>
        <w:t xml:space="preserve">range. </w:t>
      </w:r>
      <w:r w:rsidR="004304D0">
        <w:rPr>
          <w:lang w:val="en-US"/>
        </w:rPr>
        <w:t xml:space="preserve">Based on the expected </w:t>
      </w:r>
      <w:proofErr w:type="spellStart"/>
      <w:r w:rsidR="004304D0">
        <w:rPr>
          <w:lang w:val="en-US"/>
        </w:rPr>
        <w:t>AoD</w:t>
      </w:r>
      <w:proofErr w:type="spellEnd"/>
      <w:r w:rsidR="004304D0">
        <w:rPr>
          <w:lang w:val="en-US"/>
        </w:rPr>
        <w:t xml:space="preserve"> range, </w:t>
      </w:r>
      <w:r w:rsidR="000F30EB">
        <w:rPr>
          <w:lang w:val="en-US"/>
        </w:rPr>
        <w:t>LMF can configure certain PRS resource</w:t>
      </w:r>
      <w:r w:rsidR="001A105D">
        <w:rPr>
          <w:lang w:val="en-US"/>
        </w:rPr>
        <w:t>s</w:t>
      </w:r>
      <w:r w:rsidR="00454400">
        <w:rPr>
          <w:lang w:val="en-US"/>
        </w:rPr>
        <w:t xml:space="preserve"> </w:t>
      </w:r>
      <w:r w:rsidR="00650304">
        <w:rPr>
          <w:lang w:val="en-US"/>
        </w:rPr>
        <w:t>by on-demand PRS</w:t>
      </w:r>
      <w:r w:rsidR="00454400">
        <w:rPr>
          <w:lang w:val="en-US"/>
        </w:rPr>
        <w:t xml:space="preserve">. </w:t>
      </w:r>
      <w:r w:rsidR="0068207D">
        <w:rPr>
          <w:lang w:val="en-US"/>
        </w:rPr>
        <w:t>As an alternative</w:t>
      </w:r>
      <w:r w:rsidR="00650304">
        <w:rPr>
          <w:lang w:val="en-US"/>
        </w:rPr>
        <w:t xml:space="preserve">, LMF can also </w:t>
      </w:r>
      <w:r w:rsidR="001E5FC2">
        <w:rPr>
          <w:lang w:val="en-US"/>
        </w:rPr>
        <w:t xml:space="preserve">choose to inform the </w:t>
      </w:r>
      <w:proofErr w:type="spellStart"/>
      <w:r w:rsidR="0068207D">
        <w:rPr>
          <w:lang w:val="en-US"/>
        </w:rPr>
        <w:t>gNB</w:t>
      </w:r>
      <w:proofErr w:type="spellEnd"/>
      <w:r w:rsidR="0068207D">
        <w:rPr>
          <w:lang w:val="en-US"/>
        </w:rPr>
        <w:t xml:space="preserve"> of the expected </w:t>
      </w:r>
      <w:proofErr w:type="spellStart"/>
      <w:r w:rsidR="0068207D">
        <w:rPr>
          <w:lang w:val="en-US"/>
        </w:rPr>
        <w:t>AoD</w:t>
      </w:r>
      <w:proofErr w:type="spellEnd"/>
      <w:r w:rsidR="0068207D">
        <w:rPr>
          <w:lang w:val="en-US"/>
        </w:rPr>
        <w:t xml:space="preserve"> range via assistance information. </w:t>
      </w:r>
      <w:proofErr w:type="spellStart"/>
      <w:r w:rsidR="001317DF">
        <w:rPr>
          <w:lang w:val="en-US"/>
        </w:rPr>
        <w:t>gNB</w:t>
      </w:r>
      <w:proofErr w:type="spellEnd"/>
      <w:r w:rsidR="001317DF">
        <w:rPr>
          <w:lang w:val="en-US"/>
        </w:rPr>
        <w:t xml:space="preserve"> </w:t>
      </w:r>
      <w:r w:rsidR="00FC2ECA">
        <w:rPr>
          <w:lang w:val="en-US"/>
        </w:rPr>
        <w:t xml:space="preserve">can </w:t>
      </w:r>
      <w:r w:rsidR="001317DF">
        <w:rPr>
          <w:lang w:val="en-US"/>
        </w:rPr>
        <w:t>configure the sweeping beam by itself.</w:t>
      </w:r>
    </w:p>
    <w:p w14:paraId="25D691C5" w14:textId="0DFFFE9C" w:rsidR="00680E0E" w:rsidRDefault="004304D0" w:rsidP="00471A13">
      <w:pPr>
        <w:jc w:val="both"/>
        <w:rPr>
          <w:b/>
          <w:bCs/>
          <w:lang w:val="en-US"/>
        </w:rPr>
      </w:pPr>
      <w:r w:rsidRPr="00471A13">
        <w:rPr>
          <w:b/>
          <w:bCs/>
          <w:lang w:val="en-US"/>
        </w:rPr>
        <w:t xml:space="preserve">Proposal 2: Support </w:t>
      </w:r>
      <w:r w:rsidR="00324FED">
        <w:rPr>
          <w:b/>
          <w:bCs/>
          <w:lang w:val="en-US"/>
        </w:rPr>
        <w:t xml:space="preserve">LMF to assist </w:t>
      </w:r>
      <w:proofErr w:type="spellStart"/>
      <w:r w:rsidR="009E1CA1">
        <w:rPr>
          <w:b/>
          <w:bCs/>
          <w:lang w:val="en-US"/>
        </w:rPr>
        <w:t>gNBs</w:t>
      </w:r>
      <w:proofErr w:type="spellEnd"/>
      <w:r w:rsidR="009E1CA1">
        <w:rPr>
          <w:b/>
          <w:bCs/>
          <w:lang w:val="en-US"/>
        </w:rPr>
        <w:t xml:space="preserve"> </w:t>
      </w:r>
      <w:r w:rsidR="001606D1" w:rsidRPr="00471A13">
        <w:rPr>
          <w:b/>
          <w:bCs/>
          <w:lang w:val="en-US"/>
        </w:rPr>
        <w:t xml:space="preserve"> </w:t>
      </w:r>
      <w:r w:rsidR="00471A13">
        <w:rPr>
          <w:b/>
          <w:bCs/>
          <w:lang w:val="en-US"/>
        </w:rPr>
        <w:t>to facilitate</w:t>
      </w:r>
      <w:r w:rsidR="00B72C3B">
        <w:rPr>
          <w:b/>
          <w:bCs/>
          <w:lang w:val="en-US"/>
        </w:rPr>
        <w:t xml:space="preserve"> the </w:t>
      </w:r>
      <w:r w:rsidR="00324FED">
        <w:rPr>
          <w:b/>
          <w:bCs/>
          <w:lang w:val="en-US"/>
        </w:rPr>
        <w:t>two-stage</w:t>
      </w:r>
      <w:r w:rsidR="00B72C3B">
        <w:rPr>
          <w:b/>
          <w:bCs/>
          <w:lang w:val="en-US"/>
        </w:rPr>
        <w:t xml:space="preserve"> </w:t>
      </w:r>
      <w:r w:rsidR="001606D1" w:rsidRPr="00471A13">
        <w:rPr>
          <w:b/>
          <w:bCs/>
          <w:lang w:val="en-US"/>
        </w:rPr>
        <w:t>beam sweeping</w:t>
      </w:r>
      <w:r w:rsidR="00471A13">
        <w:rPr>
          <w:b/>
          <w:bCs/>
          <w:lang w:val="en-US"/>
        </w:rPr>
        <w:t xml:space="preserve"> operation</w:t>
      </w:r>
      <w:r w:rsidR="001606D1" w:rsidRPr="00471A13">
        <w:rPr>
          <w:b/>
          <w:bCs/>
          <w:lang w:val="en-US"/>
        </w:rPr>
        <w:t xml:space="preserve">. </w:t>
      </w:r>
      <w:r w:rsidR="001D33FE">
        <w:rPr>
          <w:b/>
          <w:bCs/>
          <w:lang w:val="en-US"/>
        </w:rPr>
        <w:t>It can be performed</w:t>
      </w:r>
      <w:r w:rsidR="00B64A5C">
        <w:rPr>
          <w:b/>
          <w:bCs/>
          <w:lang w:val="en-US"/>
        </w:rPr>
        <w:t xml:space="preserve"> such as </w:t>
      </w:r>
      <w:r w:rsidR="00A27589">
        <w:rPr>
          <w:b/>
          <w:bCs/>
          <w:lang w:val="en-US"/>
        </w:rPr>
        <w:t xml:space="preserve">LMF configures </w:t>
      </w:r>
      <w:r w:rsidR="00680E0E">
        <w:rPr>
          <w:b/>
          <w:bCs/>
          <w:lang w:val="en-US"/>
        </w:rPr>
        <w:t>sweeping beam directly b</w:t>
      </w:r>
      <w:r w:rsidR="000A46A9">
        <w:rPr>
          <w:b/>
          <w:bCs/>
          <w:lang w:val="en-US"/>
        </w:rPr>
        <w:t>y</w:t>
      </w:r>
      <w:r w:rsidR="00680E0E">
        <w:rPr>
          <w:b/>
          <w:bCs/>
          <w:lang w:val="en-US"/>
        </w:rPr>
        <w:t xml:space="preserve"> on-demand PRS</w:t>
      </w:r>
      <w:r w:rsidR="00B64A5C">
        <w:rPr>
          <w:b/>
          <w:bCs/>
          <w:lang w:val="en-US"/>
        </w:rPr>
        <w:t xml:space="preserve">, or </w:t>
      </w:r>
      <w:r w:rsidR="00680E0E">
        <w:rPr>
          <w:b/>
          <w:bCs/>
          <w:lang w:val="en-US"/>
        </w:rPr>
        <w:t xml:space="preserve">LMF sent </w:t>
      </w:r>
      <w:r w:rsidR="002701ED">
        <w:rPr>
          <w:b/>
          <w:bCs/>
          <w:lang w:val="en-US"/>
        </w:rPr>
        <w:t xml:space="preserve">assistance information to </w:t>
      </w:r>
      <w:proofErr w:type="spellStart"/>
      <w:r w:rsidR="002701ED">
        <w:rPr>
          <w:b/>
          <w:bCs/>
          <w:lang w:val="en-US"/>
        </w:rPr>
        <w:t>gNB</w:t>
      </w:r>
      <w:proofErr w:type="spellEnd"/>
      <w:r w:rsidR="00D95D3E">
        <w:rPr>
          <w:b/>
          <w:bCs/>
          <w:lang w:val="en-US"/>
        </w:rPr>
        <w:t xml:space="preserve"> (e.g., </w:t>
      </w:r>
      <w:r w:rsidR="00C408B7">
        <w:rPr>
          <w:b/>
          <w:bCs/>
          <w:lang w:val="en-US"/>
        </w:rPr>
        <w:t xml:space="preserve">the expected </w:t>
      </w:r>
      <w:proofErr w:type="spellStart"/>
      <w:r w:rsidR="00C408B7">
        <w:rPr>
          <w:b/>
          <w:bCs/>
          <w:lang w:val="en-US"/>
        </w:rPr>
        <w:t>AoD</w:t>
      </w:r>
      <w:proofErr w:type="spellEnd"/>
      <w:r w:rsidR="00C408B7">
        <w:rPr>
          <w:b/>
          <w:bCs/>
          <w:lang w:val="en-US"/>
        </w:rPr>
        <w:t xml:space="preserve"> range</w:t>
      </w:r>
      <w:r w:rsidR="00572C8F">
        <w:rPr>
          <w:b/>
          <w:bCs/>
          <w:lang w:val="en-US"/>
        </w:rPr>
        <w:t>, beam width</w:t>
      </w:r>
      <w:r w:rsidR="00D95D3E">
        <w:rPr>
          <w:b/>
          <w:bCs/>
          <w:lang w:val="en-US"/>
        </w:rPr>
        <w:t>)</w:t>
      </w:r>
      <w:r w:rsidR="00572C8F">
        <w:rPr>
          <w:b/>
          <w:bCs/>
          <w:lang w:val="en-US"/>
        </w:rPr>
        <w:t xml:space="preserve">. </w:t>
      </w:r>
    </w:p>
    <w:p w14:paraId="361DEAEE" w14:textId="50EDDF0A" w:rsidR="0075597F" w:rsidRDefault="0075597F" w:rsidP="000A46A9">
      <w:pPr>
        <w:rPr>
          <w:bCs/>
          <w:lang w:val="en-US"/>
        </w:rPr>
      </w:pPr>
      <w:r>
        <w:rPr>
          <w:bCs/>
          <w:lang w:val="en-US"/>
        </w:rPr>
        <w:t xml:space="preserve">As two-stage beam sweeping is basically based on PRS transmission. </w:t>
      </w:r>
      <w:r w:rsidR="000A46A9">
        <w:rPr>
          <w:bCs/>
          <w:lang w:val="en-US"/>
        </w:rPr>
        <w:t>We consider two-stage beam sweeping can be applied to DL-based positioning method</w:t>
      </w:r>
      <w:r>
        <w:rPr>
          <w:bCs/>
          <w:lang w:val="en-US"/>
        </w:rPr>
        <w:t>, such as DL-AOD and DL-TDOA.</w:t>
      </w:r>
    </w:p>
    <w:p w14:paraId="509257C0" w14:textId="5507115B" w:rsidR="0075597F" w:rsidRPr="00471A13" w:rsidRDefault="0075597F" w:rsidP="00471A13">
      <w:pPr>
        <w:rPr>
          <w:lang w:val="en-US"/>
        </w:rPr>
      </w:pPr>
      <w:r w:rsidRPr="00471A13">
        <w:rPr>
          <w:b/>
          <w:lang w:val="en-US"/>
        </w:rPr>
        <w:t xml:space="preserve">Proposal 3: Support </w:t>
      </w:r>
      <w:r w:rsidR="000106A4" w:rsidRPr="00471A13">
        <w:rPr>
          <w:b/>
          <w:lang w:val="en-US"/>
        </w:rPr>
        <w:t>two-stage beam sweeping for DL-AOD and DL-TDOA positioning</w:t>
      </w:r>
    </w:p>
    <w:p w14:paraId="6CDF8911" w14:textId="5099021F" w:rsidR="00D41DC7" w:rsidRPr="00FA3F4E" w:rsidRDefault="003B2A7C" w:rsidP="00FA3F4E">
      <w:pPr>
        <w:pStyle w:val="Heading2"/>
      </w:pPr>
      <w:r>
        <w:t>First Path RSRP</w:t>
      </w:r>
    </w:p>
    <w:p w14:paraId="746A1DE7" w14:textId="78B06145" w:rsidR="00664A16" w:rsidRDefault="002E5FE6" w:rsidP="00F02366">
      <w:pPr>
        <w:jc w:val="both"/>
        <w:rPr>
          <w:lang w:val="en-US"/>
        </w:rPr>
      </w:pPr>
      <w:r w:rsidRPr="00C6142F">
        <w:rPr>
          <w:lang w:val="en-US"/>
        </w:rPr>
        <w:t xml:space="preserve">In </w:t>
      </w:r>
      <w:r w:rsidR="00D25D9F">
        <w:rPr>
          <w:lang w:val="en-US"/>
        </w:rPr>
        <w:t xml:space="preserve">RAN1 </w:t>
      </w:r>
      <w:r w:rsidRPr="00C6142F">
        <w:rPr>
          <w:lang w:val="en-US"/>
        </w:rPr>
        <w:t>#105e, the usage of first path RSRP in DL-</w:t>
      </w:r>
      <w:proofErr w:type="spellStart"/>
      <w:r w:rsidRPr="00C6142F">
        <w:rPr>
          <w:lang w:val="en-US"/>
        </w:rPr>
        <w:t>AoD</w:t>
      </w:r>
      <w:proofErr w:type="spellEnd"/>
      <w:r w:rsidRPr="00C6142F">
        <w:rPr>
          <w:lang w:val="en-US"/>
        </w:rPr>
        <w:t xml:space="preserve"> has been agreed upon. The remaining issue is </w:t>
      </w:r>
      <w:r w:rsidR="001317DF" w:rsidRPr="00C6142F">
        <w:rPr>
          <w:lang w:val="en-US"/>
        </w:rPr>
        <w:t xml:space="preserve">how to define the first path RSRP. </w:t>
      </w:r>
      <w:r w:rsidR="002066D7" w:rsidRPr="00C6142F">
        <w:rPr>
          <w:lang w:val="en-US"/>
        </w:rPr>
        <w:t xml:space="preserve">In our view, the first path RSRP is referring to the power/amplitude of the first arrival path in the unnormalized </w:t>
      </w:r>
      <w:r w:rsidR="00C6142F" w:rsidRPr="00471A13">
        <w:rPr>
          <w:lang w:val="en-US"/>
        </w:rPr>
        <w:t>estimated power delay domain</w:t>
      </w:r>
      <w:r w:rsidR="002066D7" w:rsidRPr="00C6142F">
        <w:rPr>
          <w:lang w:val="en-US"/>
        </w:rPr>
        <w:t xml:space="preserve">. </w:t>
      </w:r>
      <w:r w:rsidR="00664A16" w:rsidRPr="00C6142F">
        <w:rPr>
          <w:lang w:val="en-US"/>
        </w:rPr>
        <w:t xml:space="preserve">The unnormalized </w:t>
      </w:r>
      <w:r w:rsidR="00C6142F" w:rsidRPr="00471A13">
        <w:rPr>
          <w:lang w:val="en-US"/>
        </w:rPr>
        <w:t>estimated power delay domain</w:t>
      </w:r>
      <w:r w:rsidR="00C6142F" w:rsidRPr="00C6142F">
        <w:rPr>
          <w:lang w:val="en-US"/>
        </w:rPr>
        <w:t xml:space="preserve"> </w:t>
      </w:r>
      <w:r w:rsidR="00664A16" w:rsidRPr="00C6142F">
        <w:rPr>
          <w:lang w:val="en-US"/>
        </w:rPr>
        <w:t xml:space="preserve">is purely the cross-correlation between the reference signal and the received signal. Those two signals are captured in time windows with the same length. In practice, UE measures the first path delay from the power delay profile. Furthermore, it selects the first arrival path in the unnormalized power delay profile based on the delay </w:t>
      </w:r>
      <w:proofErr w:type="gramStart"/>
      <w:r w:rsidR="00664A16" w:rsidRPr="00C6142F">
        <w:rPr>
          <w:lang w:val="en-US"/>
        </w:rPr>
        <w:t>and also</w:t>
      </w:r>
      <w:proofErr w:type="gramEnd"/>
      <w:r w:rsidR="00664A16" w:rsidRPr="00C6142F">
        <w:rPr>
          <w:lang w:val="en-US"/>
        </w:rPr>
        <w:t xml:space="preserve"> capture the power of this path as the first path RSRP.</w:t>
      </w:r>
    </w:p>
    <w:p w14:paraId="786A9F99" w14:textId="48688A82" w:rsidR="007B575D" w:rsidRDefault="00AF33F1" w:rsidP="009854E6">
      <w:pPr>
        <w:jc w:val="both"/>
        <w:rPr>
          <w:lang w:val="en-US"/>
        </w:rPr>
      </w:pPr>
      <w:r>
        <w:rPr>
          <w:b/>
          <w:bCs/>
          <w:lang w:val="en-US"/>
        </w:rPr>
        <w:t>Proposal</w:t>
      </w:r>
      <w:r w:rsidR="00664A16" w:rsidRPr="00471A13">
        <w:rPr>
          <w:b/>
          <w:bCs/>
          <w:lang w:val="en-US"/>
        </w:rPr>
        <w:t xml:space="preserve"> 4: First path RSRP is the power/amplitude of the first arrival path in the estimated power delay domain. The </w:t>
      </w:r>
      <w:r w:rsidR="00C6142F" w:rsidRPr="00471A13">
        <w:rPr>
          <w:b/>
          <w:bCs/>
          <w:lang w:val="en-US"/>
        </w:rPr>
        <w:t xml:space="preserve">estimated </w:t>
      </w:r>
      <w:r w:rsidR="00664A16" w:rsidRPr="00471A13">
        <w:rPr>
          <w:b/>
          <w:bCs/>
          <w:lang w:val="en-US"/>
        </w:rPr>
        <w:t xml:space="preserve">power delay domain is </w:t>
      </w:r>
      <w:r w:rsidR="00C6142F" w:rsidRPr="00471A13">
        <w:rPr>
          <w:b/>
          <w:bCs/>
          <w:lang w:val="en-US"/>
        </w:rPr>
        <w:t>given by the cross-</w:t>
      </w:r>
      <w:r w:rsidR="00C6142F" w:rsidRPr="00C6142F">
        <w:rPr>
          <w:b/>
          <w:bCs/>
          <w:lang w:val="en-US"/>
        </w:rPr>
        <w:t>correlation</w:t>
      </w:r>
      <w:r w:rsidR="00C6142F" w:rsidRPr="00471A13">
        <w:rPr>
          <w:b/>
          <w:bCs/>
          <w:lang w:val="en-US"/>
        </w:rPr>
        <w:t xml:space="preserve"> between reference PRS signal and received PRS signal.</w:t>
      </w:r>
    </w:p>
    <w:p w14:paraId="442AEA7F" w14:textId="1A872D60" w:rsidR="00034B9E" w:rsidRDefault="00C6142F" w:rsidP="009854E6">
      <w:pPr>
        <w:jc w:val="both"/>
        <w:rPr>
          <w:lang w:val="en-US"/>
        </w:rPr>
      </w:pPr>
      <w:r>
        <w:rPr>
          <w:lang w:val="en-US"/>
        </w:rPr>
        <w:t xml:space="preserve">A time window is used for measuring first path RSRP. </w:t>
      </w:r>
      <w:r w:rsidR="003C18CD">
        <w:rPr>
          <w:lang w:val="en-US"/>
        </w:rPr>
        <w:t xml:space="preserve">We </w:t>
      </w:r>
      <w:r w:rsidR="009854E6">
        <w:rPr>
          <w:lang w:val="en-US"/>
        </w:rPr>
        <w:t xml:space="preserve">consider </w:t>
      </w:r>
      <w:r w:rsidR="00866BC2">
        <w:rPr>
          <w:lang w:val="en-US"/>
        </w:rPr>
        <w:t xml:space="preserve">the </w:t>
      </w:r>
      <w:r w:rsidR="00CB69B9">
        <w:rPr>
          <w:lang w:val="en-US"/>
        </w:rPr>
        <w:t xml:space="preserve">intention </w:t>
      </w:r>
      <w:r w:rsidR="00866BC2">
        <w:rPr>
          <w:lang w:val="en-US"/>
        </w:rPr>
        <w:t xml:space="preserve">is to define a specific region in the </w:t>
      </w:r>
      <w:r w:rsidR="00631846">
        <w:rPr>
          <w:lang w:val="en-US"/>
        </w:rPr>
        <w:t xml:space="preserve">estimated </w:t>
      </w:r>
      <w:r w:rsidR="00D96E47" w:rsidRPr="00C52E8A">
        <w:rPr>
          <w:lang w:val="en-US"/>
        </w:rPr>
        <w:t xml:space="preserve">power delay </w:t>
      </w:r>
      <w:r w:rsidRPr="00471A13">
        <w:rPr>
          <w:lang w:val="en-US"/>
        </w:rPr>
        <w:t>domain</w:t>
      </w:r>
      <w:r w:rsidDel="00C6142F">
        <w:rPr>
          <w:lang w:val="en-US"/>
        </w:rPr>
        <w:t xml:space="preserve"> </w:t>
      </w:r>
      <w:r w:rsidR="00CA1AF1">
        <w:rPr>
          <w:lang w:val="en-US"/>
        </w:rPr>
        <w:t xml:space="preserve">in which UE selects the </w:t>
      </w:r>
      <w:r w:rsidR="008C0484">
        <w:rPr>
          <w:lang w:val="en-US"/>
        </w:rPr>
        <w:t>first arrival path</w:t>
      </w:r>
      <w:r w:rsidR="00AF6289">
        <w:rPr>
          <w:lang w:val="en-US"/>
        </w:rPr>
        <w:t>.</w:t>
      </w:r>
      <w:r w:rsidR="00AA2B46">
        <w:rPr>
          <w:lang w:val="en-US"/>
        </w:rPr>
        <w:t xml:space="preserve"> In our view, this </w:t>
      </w:r>
      <w:r w:rsidR="00917AAA">
        <w:rPr>
          <w:lang w:val="en-US"/>
        </w:rPr>
        <w:t xml:space="preserve">time window can be </w:t>
      </w:r>
      <w:r w:rsidR="00B053D1">
        <w:rPr>
          <w:lang w:val="en-US"/>
        </w:rPr>
        <w:t>defined</w:t>
      </w:r>
      <w:r w:rsidR="00BF6207">
        <w:rPr>
          <w:lang w:val="en-US"/>
        </w:rPr>
        <w:t xml:space="preserve"> by the UE itself and </w:t>
      </w:r>
      <w:r w:rsidR="00B053D1">
        <w:rPr>
          <w:lang w:val="en-US"/>
        </w:rPr>
        <w:t>not necessary to be configured by other sources</w:t>
      </w:r>
      <w:r w:rsidR="000335C4">
        <w:rPr>
          <w:lang w:val="en-US"/>
        </w:rPr>
        <w:t xml:space="preserve"> </w:t>
      </w:r>
      <w:r w:rsidR="00B053D1">
        <w:rPr>
          <w:lang w:val="en-US"/>
        </w:rPr>
        <w:t>(</w:t>
      </w:r>
      <w:r w:rsidR="000335C4">
        <w:rPr>
          <w:lang w:val="en-US"/>
        </w:rPr>
        <w:t xml:space="preserve">e.g., </w:t>
      </w:r>
      <w:proofErr w:type="spellStart"/>
      <w:r w:rsidR="00B053D1">
        <w:rPr>
          <w:lang w:val="en-US"/>
        </w:rPr>
        <w:t>gNB</w:t>
      </w:r>
      <w:proofErr w:type="spellEnd"/>
      <w:r w:rsidR="00B053D1">
        <w:rPr>
          <w:lang w:val="en-US"/>
        </w:rPr>
        <w:t xml:space="preserve"> or LMF)</w:t>
      </w:r>
      <w:r w:rsidR="00BF6207">
        <w:rPr>
          <w:lang w:val="en-US"/>
        </w:rPr>
        <w:t xml:space="preserve">. </w:t>
      </w:r>
      <w:r w:rsidR="00C50D38">
        <w:rPr>
          <w:lang w:val="en-US"/>
        </w:rPr>
        <w:t>In</w:t>
      </w:r>
      <w:r w:rsidR="00BF6207">
        <w:rPr>
          <w:lang w:val="en-US"/>
        </w:rPr>
        <w:t xml:space="preserve"> the</w:t>
      </w:r>
      <w:r w:rsidR="008740C8">
        <w:rPr>
          <w:lang w:val="en-US"/>
        </w:rPr>
        <w:t xml:space="preserve"> TDOA positioning</w:t>
      </w:r>
      <w:r w:rsidR="00BF6207">
        <w:rPr>
          <w:lang w:val="en-US"/>
        </w:rPr>
        <w:t xml:space="preserve">, </w:t>
      </w:r>
      <w:r w:rsidR="00B053D1">
        <w:rPr>
          <w:lang w:val="en-US"/>
        </w:rPr>
        <w:t xml:space="preserve">some </w:t>
      </w:r>
      <w:r w:rsidR="008740C8">
        <w:rPr>
          <w:lang w:val="en-US"/>
        </w:rPr>
        <w:t xml:space="preserve">algorithms have been applied in the UE to identify the </w:t>
      </w:r>
      <w:r w:rsidR="00001102">
        <w:rPr>
          <w:lang w:val="en-US"/>
        </w:rPr>
        <w:t xml:space="preserve">signal arrival region, such as moving </w:t>
      </w:r>
      <w:r w:rsidR="0019470A">
        <w:rPr>
          <w:lang w:val="en-US"/>
        </w:rPr>
        <w:t>sum</w:t>
      </w:r>
      <w:r w:rsidR="00B0281F">
        <w:rPr>
          <w:lang w:val="en-US"/>
        </w:rPr>
        <w:t>-</w:t>
      </w:r>
      <w:r w:rsidR="0019470A">
        <w:rPr>
          <w:lang w:val="en-US"/>
        </w:rPr>
        <w:t>based</w:t>
      </w:r>
      <w:r w:rsidR="00001102">
        <w:rPr>
          <w:lang w:val="en-US"/>
        </w:rPr>
        <w:t xml:space="preserve"> methods and some relative variants.</w:t>
      </w:r>
      <w:r w:rsidR="008740C8">
        <w:rPr>
          <w:lang w:val="en-US"/>
        </w:rPr>
        <w:t xml:space="preserve"> </w:t>
      </w:r>
      <w:r w:rsidR="00CC7972">
        <w:rPr>
          <w:lang w:val="en-US"/>
        </w:rPr>
        <w:t xml:space="preserve">We </w:t>
      </w:r>
      <w:r w:rsidR="00B90A86">
        <w:rPr>
          <w:lang w:val="en-US"/>
        </w:rPr>
        <w:t xml:space="preserve">consider </w:t>
      </w:r>
      <w:r w:rsidR="00CC7972">
        <w:rPr>
          <w:lang w:val="en-US"/>
        </w:rPr>
        <w:t>the DL-</w:t>
      </w:r>
      <w:proofErr w:type="spellStart"/>
      <w:r w:rsidR="00CC7972">
        <w:rPr>
          <w:lang w:val="en-US"/>
        </w:rPr>
        <w:t>AoD</w:t>
      </w:r>
      <w:proofErr w:type="spellEnd"/>
      <w:r w:rsidR="00CC7972">
        <w:rPr>
          <w:lang w:val="en-US"/>
        </w:rPr>
        <w:t xml:space="preserve"> </w:t>
      </w:r>
      <w:r w:rsidR="00826BE2">
        <w:rPr>
          <w:lang w:val="en-US"/>
        </w:rPr>
        <w:t xml:space="preserve">positioning </w:t>
      </w:r>
      <w:r w:rsidR="00B90A86">
        <w:rPr>
          <w:lang w:val="en-US"/>
        </w:rPr>
        <w:t xml:space="preserve">shall </w:t>
      </w:r>
      <w:r w:rsidR="004679E7">
        <w:rPr>
          <w:lang w:val="en-US"/>
        </w:rPr>
        <w:t>keep</w:t>
      </w:r>
      <w:r w:rsidR="00826BE2">
        <w:rPr>
          <w:lang w:val="en-US"/>
        </w:rPr>
        <w:t xml:space="preserve"> us</w:t>
      </w:r>
      <w:r w:rsidR="004679E7">
        <w:rPr>
          <w:lang w:val="en-US"/>
        </w:rPr>
        <w:t>ing</w:t>
      </w:r>
      <w:r w:rsidR="00826BE2">
        <w:rPr>
          <w:lang w:val="en-US"/>
        </w:rPr>
        <w:t xml:space="preserve"> the legacy method and </w:t>
      </w:r>
      <w:r w:rsidR="004679E7">
        <w:rPr>
          <w:lang w:val="en-US"/>
        </w:rPr>
        <w:t>leave</w:t>
      </w:r>
      <w:r w:rsidR="00826BE2">
        <w:rPr>
          <w:lang w:val="en-US"/>
        </w:rPr>
        <w:t xml:space="preserve"> </w:t>
      </w:r>
      <w:r w:rsidR="009F018B">
        <w:rPr>
          <w:lang w:val="en-US"/>
        </w:rPr>
        <w:t>the time window as a UE implementation</w:t>
      </w:r>
      <w:r w:rsidR="00FC2FB7">
        <w:rPr>
          <w:lang w:val="en-US"/>
        </w:rPr>
        <w:t xml:space="preserve"> aspect</w:t>
      </w:r>
      <w:r w:rsidR="009F018B">
        <w:rPr>
          <w:lang w:val="en-US"/>
        </w:rPr>
        <w:t>.</w:t>
      </w:r>
      <w:r w:rsidR="002B7E1C">
        <w:rPr>
          <w:lang w:val="en-US"/>
        </w:rPr>
        <w:t xml:space="preserve"> Depending on UE implementation, the UE can select </w:t>
      </w:r>
      <w:r w:rsidR="00890AE1">
        <w:rPr>
          <w:lang w:val="en-US"/>
        </w:rPr>
        <w:t xml:space="preserve">the first path from the measurement </w:t>
      </w:r>
      <w:r w:rsidR="00306677">
        <w:rPr>
          <w:lang w:val="en-US"/>
        </w:rPr>
        <w:t>result</w:t>
      </w:r>
      <w:r w:rsidR="00890AE1">
        <w:rPr>
          <w:lang w:val="en-US"/>
        </w:rPr>
        <w:t>.</w:t>
      </w:r>
      <w:r w:rsidR="00A43BEE">
        <w:rPr>
          <w:lang w:val="en-US"/>
        </w:rPr>
        <w:t xml:space="preserve"> However, </w:t>
      </w:r>
      <w:r w:rsidR="0065392C">
        <w:rPr>
          <w:lang w:val="en-US"/>
        </w:rPr>
        <w:t xml:space="preserve">LMF can </w:t>
      </w:r>
      <w:proofErr w:type="gramStart"/>
      <w:r w:rsidR="0065392C">
        <w:rPr>
          <w:lang w:val="en-US"/>
        </w:rPr>
        <w:t>provide assistance</w:t>
      </w:r>
      <w:proofErr w:type="gramEnd"/>
      <w:r w:rsidR="0065392C">
        <w:rPr>
          <w:lang w:val="en-US"/>
        </w:rPr>
        <w:t xml:space="preserve"> information to assist the UE to select the first path. For example, LMF can provide the criteria of the first path,</w:t>
      </w:r>
    </w:p>
    <w:p w14:paraId="7361DBAD" w14:textId="2D96359A" w:rsidR="002F7765" w:rsidRPr="002E1D88" w:rsidRDefault="0065392C" w:rsidP="009854E6">
      <w:pPr>
        <w:jc w:val="both"/>
        <w:rPr>
          <w:b/>
          <w:bCs/>
          <w:lang w:val="en-US"/>
        </w:rPr>
      </w:pPr>
      <w:r w:rsidRPr="002E1D88">
        <w:rPr>
          <w:b/>
          <w:bCs/>
          <w:lang w:val="en-US"/>
        </w:rPr>
        <w:t xml:space="preserve">Proposal </w:t>
      </w:r>
      <w:r w:rsidR="00B0281F">
        <w:rPr>
          <w:b/>
          <w:bCs/>
          <w:lang w:val="en-US"/>
        </w:rPr>
        <w:t>5</w:t>
      </w:r>
      <w:r w:rsidRPr="002E1D88">
        <w:rPr>
          <w:b/>
          <w:bCs/>
          <w:lang w:val="en-US"/>
        </w:rPr>
        <w:t>:</w:t>
      </w:r>
      <w:r w:rsidR="005F21AA" w:rsidRPr="002E1D88">
        <w:rPr>
          <w:b/>
          <w:bCs/>
          <w:lang w:val="en-US"/>
        </w:rPr>
        <w:t xml:space="preserve"> Time window for PRS-RSRP a</w:t>
      </w:r>
      <w:r w:rsidR="00C77146" w:rsidRPr="002E1D88">
        <w:rPr>
          <w:b/>
          <w:bCs/>
          <w:lang w:val="en-US"/>
        </w:rPr>
        <w:t xml:space="preserve">nd </w:t>
      </w:r>
      <w:r w:rsidR="002F7765" w:rsidRPr="002E1D88">
        <w:rPr>
          <w:b/>
          <w:bCs/>
          <w:lang w:val="en-US"/>
        </w:rPr>
        <w:t>selection of the first path are UE implementation aspect.</w:t>
      </w:r>
    </w:p>
    <w:p w14:paraId="64BF9182" w14:textId="3B03D6FC" w:rsidR="0065392C" w:rsidRDefault="002F7765" w:rsidP="002E1D88">
      <w:pPr>
        <w:jc w:val="both"/>
        <w:rPr>
          <w:lang w:val="en-US"/>
        </w:rPr>
      </w:pPr>
      <w:r w:rsidRPr="002E1D88">
        <w:rPr>
          <w:b/>
          <w:bCs/>
          <w:lang w:val="en-US"/>
        </w:rPr>
        <w:t xml:space="preserve">Proposal </w:t>
      </w:r>
      <w:r w:rsidR="00B0281F">
        <w:rPr>
          <w:b/>
          <w:bCs/>
          <w:lang w:val="en-US"/>
        </w:rPr>
        <w:t>6</w:t>
      </w:r>
      <w:r w:rsidRPr="002E1D88">
        <w:rPr>
          <w:b/>
          <w:bCs/>
          <w:lang w:val="en-US"/>
        </w:rPr>
        <w:t xml:space="preserve">: Support </w:t>
      </w:r>
      <w:r w:rsidR="00BC6075" w:rsidRPr="002E1D88">
        <w:rPr>
          <w:b/>
          <w:bCs/>
          <w:lang w:val="en-US"/>
        </w:rPr>
        <w:t xml:space="preserve">assistance information from LMF to UE </w:t>
      </w:r>
      <w:r w:rsidR="00AE315B">
        <w:rPr>
          <w:b/>
          <w:bCs/>
          <w:lang w:val="en-US"/>
        </w:rPr>
        <w:t>to</w:t>
      </w:r>
      <w:r w:rsidR="00BC6075" w:rsidRPr="002E1D88">
        <w:rPr>
          <w:b/>
          <w:bCs/>
          <w:lang w:val="en-US"/>
        </w:rPr>
        <w:t xml:space="preserve"> assist UE in selecting the first path.</w:t>
      </w:r>
      <w:r w:rsidR="0065392C">
        <w:rPr>
          <w:lang w:val="en-US"/>
        </w:rPr>
        <w:t xml:space="preserve"> </w:t>
      </w:r>
    </w:p>
    <w:p w14:paraId="6DA6A56B" w14:textId="13BAA0D0" w:rsidR="00902F2E" w:rsidRPr="00FA3F4E" w:rsidRDefault="00690960" w:rsidP="00FA3F4E">
      <w:pPr>
        <w:pStyle w:val="Heading2"/>
      </w:pPr>
      <w:r w:rsidRPr="00FA3F4E">
        <w:t xml:space="preserve">Tx </w:t>
      </w:r>
      <w:r w:rsidR="00902F2E" w:rsidRPr="00FA3F4E">
        <w:t xml:space="preserve">Beam </w:t>
      </w:r>
      <w:r w:rsidR="00634319" w:rsidRPr="00FA3F4E">
        <w:t>inf</w:t>
      </w:r>
      <w:r w:rsidR="00773908" w:rsidRPr="00FA3F4E">
        <w:t>ormation</w:t>
      </w:r>
      <w:r w:rsidR="00634319" w:rsidRPr="00FA3F4E">
        <w:t xml:space="preserve"> </w:t>
      </w:r>
      <w:r w:rsidR="00902F2E" w:rsidRPr="00FA3F4E">
        <w:t>reporting</w:t>
      </w:r>
    </w:p>
    <w:p w14:paraId="0CA828AF" w14:textId="1D5B564B" w:rsidR="00C37034" w:rsidRPr="00C37034" w:rsidRDefault="00E51C04" w:rsidP="002E1D88">
      <w:pPr>
        <w:jc w:val="both"/>
        <w:rPr>
          <w:lang w:val="en-US"/>
        </w:rPr>
      </w:pPr>
      <w:r>
        <w:rPr>
          <w:lang w:val="en-US"/>
        </w:rPr>
        <w:t>In RAN1#</w:t>
      </w:r>
      <w:r w:rsidR="002066D7">
        <w:rPr>
          <w:lang w:val="en-US"/>
        </w:rPr>
        <w:t>105</w:t>
      </w:r>
      <w:r>
        <w:rPr>
          <w:lang w:val="en-US"/>
        </w:rPr>
        <w:t xml:space="preserve">, it was </w:t>
      </w:r>
      <w:r w:rsidR="007A3327">
        <w:rPr>
          <w:lang w:val="en-US"/>
        </w:rPr>
        <w:t xml:space="preserve">agreed </w:t>
      </w:r>
      <w:r w:rsidR="002006E7">
        <w:rPr>
          <w:lang w:val="en-US"/>
        </w:rPr>
        <w:t xml:space="preserve">that </w:t>
      </w:r>
      <w:proofErr w:type="spellStart"/>
      <w:r w:rsidR="00AB4995">
        <w:rPr>
          <w:lang w:val="en-US"/>
        </w:rPr>
        <w:t>gNB</w:t>
      </w:r>
      <w:proofErr w:type="spellEnd"/>
      <w:r w:rsidR="00AB4995">
        <w:rPr>
          <w:lang w:val="en-US"/>
        </w:rPr>
        <w:t xml:space="preserve"> report</w:t>
      </w:r>
      <w:r w:rsidR="00235A6C">
        <w:rPr>
          <w:lang w:val="en-US"/>
        </w:rPr>
        <w:t>s</w:t>
      </w:r>
      <w:r w:rsidR="00AB4995">
        <w:rPr>
          <w:lang w:val="en-US"/>
        </w:rPr>
        <w:t xml:space="preserve"> the beam/antenna information to the LMF. </w:t>
      </w:r>
      <w:r w:rsidR="00CB47F8">
        <w:rPr>
          <w:lang w:val="en-US"/>
        </w:rPr>
        <w:t xml:space="preserve">We consider it is needed as the legacy </w:t>
      </w:r>
      <w:proofErr w:type="spellStart"/>
      <w:r w:rsidR="00197298">
        <w:rPr>
          <w:lang w:val="en-US"/>
        </w:rPr>
        <w:t>AoD</w:t>
      </w:r>
      <w:proofErr w:type="spellEnd"/>
      <w:r w:rsidR="00197298">
        <w:rPr>
          <w:lang w:val="en-US"/>
        </w:rPr>
        <w:t xml:space="preserve"> estimation in LMF is </w:t>
      </w:r>
      <w:r w:rsidR="00A56670">
        <w:rPr>
          <w:lang w:val="en-US"/>
        </w:rPr>
        <w:t>based on PRS-RSRP reported by the UE.</w:t>
      </w:r>
      <w:r w:rsidR="002750AC">
        <w:rPr>
          <w:lang w:val="en-US"/>
        </w:rPr>
        <w:t xml:space="preserve"> The beam </w:t>
      </w:r>
      <w:r w:rsidR="00D37958">
        <w:rPr>
          <w:lang w:val="en-US"/>
        </w:rPr>
        <w:t xml:space="preserve">information is the beam when </w:t>
      </w:r>
      <w:proofErr w:type="spellStart"/>
      <w:r w:rsidR="00694751">
        <w:rPr>
          <w:lang w:val="en-US"/>
        </w:rPr>
        <w:t>gNB</w:t>
      </w:r>
      <w:proofErr w:type="spellEnd"/>
      <w:r w:rsidR="00694751">
        <w:rPr>
          <w:lang w:val="en-US"/>
        </w:rPr>
        <w:t xml:space="preserve"> transmits PRS.</w:t>
      </w:r>
      <w:r w:rsidR="00EF6478">
        <w:rPr>
          <w:lang w:val="en-US"/>
        </w:rPr>
        <w:t xml:space="preserve"> The legacy</w:t>
      </w:r>
      <w:r w:rsidR="00045ED9">
        <w:rPr>
          <w:lang w:val="en-US"/>
        </w:rPr>
        <w:t xml:space="preserve"> Rel-16</w:t>
      </w:r>
      <w:r w:rsidR="006A091A">
        <w:rPr>
          <w:lang w:val="en-US"/>
        </w:rPr>
        <w:t xml:space="preserve"> only provide the spatial direction </w:t>
      </w:r>
      <w:r w:rsidR="007B3F5C">
        <w:rPr>
          <w:lang w:val="en-US"/>
        </w:rPr>
        <w:t>when TRP transmit PRS</w:t>
      </w:r>
      <w:r w:rsidR="008D7CE0">
        <w:rPr>
          <w:lang w:val="en-US"/>
        </w:rPr>
        <w:t xml:space="preserve"> resources</w:t>
      </w:r>
      <w:r w:rsidR="00B47C9B">
        <w:rPr>
          <w:lang w:val="en-US"/>
        </w:rPr>
        <w:t xml:space="preserve">. In case the LMF </w:t>
      </w:r>
      <w:r w:rsidR="00C92015">
        <w:rPr>
          <w:lang w:val="en-US"/>
        </w:rPr>
        <w:t xml:space="preserve">also obtain </w:t>
      </w:r>
      <w:r w:rsidR="00616C75">
        <w:rPr>
          <w:lang w:val="en-US"/>
        </w:rPr>
        <w:t xml:space="preserve">additional </w:t>
      </w:r>
      <w:r w:rsidR="00F73EB1">
        <w:rPr>
          <w:lang w:val="en-US"/>
        </w:rPr>
        <w:t>beam configuration</w:t>
      </w:r>
      <w:r w:rsidR="00271C0D">
        <w:rPr>
          <w:lang w:val="en-US"/>
        </w:rPr>
        <w:t xml:space="preserve">, such as </w:t>
      </w:r>
      <w:r w:rsidR="005E6495">
        <w:rPr>
          <w:lang w:val="en-US"/>
        </w:rPr>
        <w:t xml:space="preserve">beamwidth information </w:t>
      </w:r>
      <w:r w:rsidR="00106ACA">
        <w:rPr>
          <w:lang w:val="en-US"/>
        </w:rPr>
        <w:t>(</w:t>
      </w:r>
      <w:proofErr w:type="gramStart"/>
      <w:r w:rsidR="00106ACA">
        <w:rPr>
          <w:lang w:val="en-US"/>
        </w:rPr>
        <w:t>e.g.</w:t>
      </w:r>
      <w:proofErr w:type="gramEnd"/>
      <w:r w:rsidR="00106ACA">
        <w:rPr>
          <w:lang w:val="en-US"/>
        </w:rPr>
        <w:t xml:space="preserve"> HPBW)</w:t>
      </w:r>
      <w:r w:rsidR="00C27FE3">
        <w:rPr>
          <w:lang w:val="en-US"/>
        </w:rPr>
        <w:t xml:space="preserve"> and the </w:t>
      </w:r>
      <w:r w:rsidR="006D5AEF">
        <w:rPr>
          <w:lang w:val="en-US"/>
        </w:rPr>
        <w:t xml:space="preserve">gain </w:t>
      </w:r>
      <w:r w:rsidR="00BE72D0">
        <w:rPr>
          <w:lang w:val="en-US"/>
        </w:rPr>
        <w:t>of the associated beam</w:t>
      </w:r>
      <w:r w:rsidR="00616C75">
        <w:rPr>
          <w:lang w:val="en-US"/>
        </w:rPr>
        <w:t xml:space="preserve">, this can </w:t>
      </w:r>
      <w:r w:rsidR="00434C7E">
        <w:rPr>
          <w:lang w:val="en-US"/>
        </w:rPr>
        <w:t xml:space="preserve">improve </w:t>
      </w:r>
      <w:proofErr w:type="spellStart"/>
      <w:r w:rsidR="00434C7E">
        <w:rPr>
          <w:lang w:val="en-US"/>
        </w:rPr>
        <w:t>AoD</w:t>
      </w:r>
      <w:proofErr w:type="spellEnd"/>
      <w:r w:rsidR="00C70E0B">
        <w:rPr>
          <w:lang w:val="en-US"/>
        </w:rPr>
        <w:t xml:space="preserve"> estimation </w:t>
      </w:r>
      <w:r w:rsidR="004F188A">
        <w:rPr>
          <w:lang w:val="en-US"/>
        </w:rPr>
        <w:t>in LMF.</w:t>
      </w:r>
      <w:r w:rsidR="00A9352F">
        <w:rPr>
          <w:lang w:val="en-US"/>
        </w:rPr>
        <w:t xml:space="preserve"> LMF can </w:t>
      </w:r>
      <w:r w:rsidR="00A55FA2">
        <w:rPr>
          <w:lang w:val="en-US"/>
        </w:rPr>
        <w:t xml:space="preserve">also improve </w:t>
      </w:r>
      <w:proofErr w:type="spellStart"/>
      <w:r w:rsidR="00823A00">
        <w:rPr>
          <w:lang w:val="en-US"/>
        </w:rPr>
        <w:t>AoD</w:t>
      </w:r>
      <w:proofErr w:type="spellEnd"/>
      <w:r w:rsidR="00823A00">
        <w:rPr>
          <w:lang w:val="en-US"/>
        </w:rPr>
        <w:t xml:space="preserve"> estimation by utilizing antenna information from </w:t>
      </w:r>
      <w:proofErr w:type="spellStart"/>
      <w:r w:rsidR="00823A00">
        <w:rPr>
          <w:lang w:val="en-US"/>
        </w:rPr>
        <w:t>gNB</w:t>
      </w:r>
      <w:proofErr w:type="spellEnd"/>
      <w:r w:rsidR="00823A00">
        <w:rPr>
          <w:lang w:val="en-US"/>
        </w:rPr>
        <w:t>.</w:t>
      </w:r>
      <w:r w:rsidR="000C6867">
        <w:rPr>
          <w:lang w:val="en-US"/>
        </w:rPr>
        <w:t xml:space="preserve"> The antenna information can be the codebook </w:t>
      </w:r>
      <w:r w:rsidR="00890E36">
        <w:rPr>
          <w:lang w:val="en-US"/>
        </w:rPr>
        <w:t>information</w:t>
      </w:r>
      <w:r w:rsidR="00CA74E4">
        <w:rPr>
          <w:lang w:val="en-US"/>
        </w:rPr>
        <w:t xml:space="preserve"> associated with the PRS resources</w:t>
      </w:r>
      <w:r w:rsidR="00D87EC3">
        <w:rPr>
          <w:lang w:val="en-US"/>
        </w:rPr>
        <w:t xml:space="preserve">, </w:t>
      </w:r>
      <w:proofErr w:type="spellStart"/>
      <w:r w:rsidR="00D87EC3">
        <w:rPr>
          <w:lang w:val="en-US"/>
        </w:rPr>
        <w:t>gNB</w:t>
      </w:r>
      <w:proofErr w:type="spellEnd"/>
      <w:r w:rsidR="00D87EC3">
        <w:rPr>
          <w:lang w:val="en-US"/>
        </w:rPr>
        <w:t xml:space="preserve"> Tx antenna configuration (</w:t>
      </w:r>
      <w:proofErr w:type="gramStart"/>
      <w:r w:rsidR="00D87EC3">
        <w:rPr>
          <w:lang w:val="en-US"/>
        </w:rPr>
        <w:t>e.g.</w:t>
      </w:r>
      <w:proofErr w:type="gramEnd"/>
      <w:r w:rsidR="00D87EC3">
        <w:rPr>
          <w:lang w:val="en-US"/>
        </w:rPr>
        <w:t xml:space="preserve"> </w:t>
      </w:r>
      <w:r w:rsidR="002F2262">
        <w:rPr>
          <w:lang w:val="en-US"/>
        </w:rPr>
        <w:t>number of elements</w:t>
      </w:r>
      <w:r w:rsidR="00F73778">
        <w:rPr>
          <w:lang w:val="en-US"/>
        </w:rPr>
        <w:t>, antenna pattern).</w:t>
      </w:r>
      <w:r w:rsidR="00890E36">
        <w:rPr>
          <w:lang w:val="en-US"/>
        </w:rPr>
        <w:t xml:space="preserve"> </w:t>
      </w:r>
    </w:p>
    <w:p w14:paraId="326F86DC" w14:textId="5D3C6F84" w:rsidR="00D0765F" w:rsidRDefault="00FB3F2C" w:rsidP="00E51C04">
      <w:pPr>
        <w:rPr>
          <w:b/>
          <w:bCs/>
          <w:lang w:val="en-US"/>
        </w:rPr>
      </w:pPr>
      <w:r w:rsidRPr="2F6AB2A5">
        <w:rPr>
          <w:b/>
          <w:bCs/>
          <w:lang w:val="en-US"/>
        </w:rPr>
        <w:t xml:space="preserve">Proposal </w:t>
      </w:r>
      <w:r w:rsidR="00B0281F" w:rsidRPr="2F6AB2A5">
        <w:rPr>
          <w:b/>
          <w:bCs/>
          <w:lang w:val="en-US"/>
        </w:rPr>
        <w:t>7</w:t>
      </w:r>
      <w:r w:rsidRPr="2F6AB2A5">
        <w:rPr>
          <w:b/>
          <w:bCs/>
          <w:lang w:val="en-US"/>
        </w:rPr>
        <w:t xml:space="preserve">: </w:t>
      </w:r>
      <w:r w:rsidR="00222887" w:rsidRPr="2F6AB2A5">
        <w:rPr>
          <w:b/>
          <w:bCs/>
          <w:lang w:val="en-US"/>
        </w:rPr>
        <w:t xml:space="preserve">For UE-A </w:t>
      </w:r>
      <w:r w:rsidR="00AB02C5" w:rsidRPr="2F6AB2A5">
        <w:rPr>
          <w:b/>
          <w:bCs/>
          <w:lang w:val="en-US"/>
        </w:rPr>
        <w:t>DL-</w:t>
      </w:r>
      <w:proofErr w:type="spellStart"/>
      <w:r w:rsidR="00AB02C5" w:rsidRPr="2F6AB2A5">
        <w:rPr>
          <w:b/>
          <w:bCs/>
          <w:lang w:val="en-US"/>
        </w:rPr>
        <w:t>AoD</w:t>
      </w:r>
      <w:proofErr w:type="spellEnd"/>
      <w:r w:rsidR="00AB02C5" w:rsidRPr="2F6AB2A5">
        <w:rPr>
          <w:b/>
          <w:bCs/>
          <w:lang w:val="en-US"/>
        </w:rPr>
        <w:t xml:space="preserve"> </w:t>
      </w:r>
      <w:r w:rsidR="00222887" w:rsidRPr="2F6AB2A5">
        <w:rPr>
          <w:b/>
          <w:bCs/>
          <w:lang w:val="en-US"/>
        </w:rPr>
        <w:t>positioning</w:t>
      </w:r>
      <w:r w:rsidR="00942015" w:rsidRPr="2F6AB2A5">
        <w:rPr>
          <w:b/>
          <w:bCs/>
          <w:lang w:val="en-US"/>
        </w:rPr>
        <w:t xml:space="preserve">: </w:t>
      </w:r>
      <w:r w:rsidR="00222887" w:rsidRPr="2F6AB2A5">
        <w:rPr>
          <w:b/>
          <w:bCs/>
          <w:lang w:val="en-US"/>
        </w:rPr>
        <w:t xml:space="preserve">support </w:t>
      </w:r>
      <w:proofErr w:type="spellStart"/>
      <w:r w:rsidR="00222887" w:rsidRPr="2F6AB2A5">
        <w:rPr>
          <w:b/>
          <w:bCs/>
          <w:lang w:val="en-US"/>
        </w:rPr>
        <w:t>gNB</w:t>
      </w:r>
      <w:proofErr w:type="spellEnd"/>
      <w:r w:rsidR="00222887" w:rsidRPr="2F6AB2A5">
        <w:rPr>
          <w:b/>
          <w:bCs/>
          <w:lang w:val="en-US"/>
        </w:rPr>
        <w:t xml:space="preserve"> to report the </w:t>
      </w:r>
      <w:r w:rsidR="008C5ABA" w:rsidRPr="2F6AB2A5">
        <w:rPr>
          <w:b/>
          <w:bCs/>
          <w:lang w:val="en-US"/>
        </w:rPr>
        <w:t xml:space="preserve">TX antenna </w:t>
      </w:r>
      <w:r w:rsidR="00773908" w:rsidRPr="2F6AB2A5">
        <w:rPr>
          <w:b/>
          <w:bCs/>
          <w:lang w:val="en-US"/>
        </w:rPr>
        <w:t xml:space="preserve">configuration </w:t>
      </w:r>
      <w:r w:rsidR="00D756BF" w:rsidRPr="2F6AB2A5">
        <w:rPr>
          <w:b/>
          <w:bCs/>
          <w:lang w:val="en-US"/>
        </w:rPr>
        <w:t xml:space="preserve">(e.g., </w:t>
      </w:r>
      <w:r w:rsidR="000F79F3" w:rsidRPr="2F6AB2A5">
        <w:rPr>
          <w:b/>
          <w:bCs/>
          <w:lang w:val="en-US"/>
        </w:rPr>
        <w:t xml:space="preserve">antenna </w:t>
      </w:r>
      <w:r w:rsidR="008940D2" w:rsidRPr="2F6AB2A5">
        <w:rPr>
          <w:b/>
          <w:bCs/>
          <w:lang w:val="en-US"/>
        </w:rPr>
        <w:t>codebook</w:t>
      </w:r>
      <w:r w:rsidR="000F79F3" w:rsidRPr="2F6AB2A5">
        <w:rPr>
          <w:b/>
          <w:bCs/>
          <w:lang w:val="en-US"/>
        </w:rPr>
        <w:t xml:space="preserve"> configuration</w:t>
      </w:r>
      <w:r w:rsidR="005B1149" w:rsidRPr="2F6AB2A5">
        <w:rPr>
          <w:b/>
          <w:bCs/>
          <w:lang w:val="en-US"/>
        </w:rPr>
        <w:t>, number of elements, and antenna pattern)</w:t>
      </w:r>
      <w:r w:rsidR="011E794C" w:rsidRPr="2F6AB2A5">
        <w:rPr>
          <w:b/>
          <w:bCs/>
          <w:lang w:val="en-US"/>
        </w:rPr>
        <w:t xml:space="preserve"> </w:t>
      </w:r>
      <w:r w:rsidR="00AB02C5" w:rsidRPr="2F6AB2A5">
        <w:rPr>
          <w:b/>
          <w:bCs/>
          <w:lang w:val="en-US"/>
        </w:rPr>
        <w:t xml:space="preserve">and </w:t>
      </w:r>
      <w:r w:rsidR="002F02A2" w:rsidRPr="2F6AB2A5">
        <w:rPr>
          <w:b/>
          <w:bCs/>
          <w:lang w:val="en-US"/>
        </w:rPr>
        <w:t>TX beam configuration (</w:t>
      </w:r>
      <w:proofErr w:type="gramStart"/>
      <w:r w:rsidR="002F02A2" w:rsidRPr="2F6AB2A5">
        <w:rPr>
          <w:b/>
          <w:bCs/>
          <w:lang w:val="en-US"/>
        </w:rPr>
        <w:t>e.g.</w:t>
      </w:r>
      <w:proofErr w:type="gramEnd"/>
      <w:r w:rsidR="002F02A2" w:rsidRPr="2F6AB2A5">
        <w:rPr>
          <w:b/>
          <w:bCs/>
          <w:lang w:val="en-US"/>
        </w:rPr>
        <w:t xml:space="preserve"> beamwidth</w:t>
      </w:r>
      <w:r w:rsidR="00DB4A7B" w:rsidRPr="2F6AB2A5">
        <w:rPr>
          <w:b/>
          <w:bCs/>
          <w:lang w:val="en-US"/>
        </w:rPr>
        <w:t xml:space="preserve"> and gain</w:t>
      </w:r>
      <w:r w:rsidR="002F02A2" w:rsidRPr="2F6AB2A5">
        <w:rPr>
          <w:b/>
          <w:bCs/>
          <w:lang w:val="en-US"/>
        </w:rPr>
        <w:t>)</w:t>
      </w:r>
      <w:r w:rsidR="00AB02C5" w:rsidRPr="2F6AB2A5">
        <w:rPr>
          <w:b/>
          <w:bCs/>
          <w:lang w:val="en-US"/>
        </w:rPr>
        <w:t>. For UE</w:t>
      </w:r>
      <w:r w:rsidR="006C683B" w:rsidRPr="2F6AB2A5">
        <w:rPr>
          <w:b/>
          <w:bCs/>
          <w:lang w:val="en-US"/>
        </w:rPr>
        <w:t>-B</w:t>
      </w:r>
      <w:r w:rsidR="00AB02C5" w:rsidRPr="2F6AB2A5">
        <w:rPr>
          <w:b/>
          <w:bCs/>
          <w:lang w:val="en-US"/>
        </w:rPr>
        <w:t xml:space="preserve"> DL-</w:t>
      </w:r>
      <w:proofErr w:type="spellStart"/>
      <w:r w:rsidR="00AB02C5" w:rsidRPr="2F6AB2A5">
        <w:rPr>
          <w:b/>
          <w:bCs/>
          <w:lang w:val="en-US"/>
        </w:rPr>
        <w:t>AoD</w:t>
      </w:r>
      <w:proofErr w:type="spellEnd"/>
      <w:r w:rsidR="00AB02C5" w:rsidRPr="2F6AB2A5">
        <w:rPr>
          <w:b/>
          <w:bCs/>
          <w:lang w:val="en-US"/>
        </w:rPr>
        <w:t xml:space="preserve"> positioning</w:t>
      </w:r>
      <w:r w:rsidR="00942015" w:rsidRPr="2F6AB2A5">
        <w:rPr>
          <w:b/>
          <w:bCs/>
          <w:lang w:val="en-US"/>
        </w:rPr>
        <w:t xml:space="preserve">: </w:t>
      </w:r>
      <w:proofErr w:type="spellStart"/>
      <w:r w:rsidR="00AB02C5" w:rsidRPr="2F6AB2A5">
        <w:rPr>
          <w:b/>
          <w:bCs/>
          <w:lang w:val="en-US"/>
        </w:rPr>
        <w:t>gNB</w:t>
      </w:r>
      <w:proofErr w:type="spellEnd"/>
      <w:r w:rsidR="00AB02C5" w:rsidRPr="2F6AB2A5">
        <w:rPr>
          <w:b/>
          <w:bCs/>
          <w:lang w:val="en-US"/>
        </w:rPr>
        <w:t xml:space="preserve"> sends </w:t>
      </w:r>
      <w:r w:rsidR="00265131" w:rsidRPr="2F6AB2A5">
        <w:rPr>
          <w:b/>
          <w:bCs/>
          <w:lang w:val="en-US"/>
        </w:rPr>
        <w:t>this information</w:t>
      </w:r>
      <w:r w:rsidR="00AB02C5" w:rsidRPr="2F6AB2A5">
        <w:rPr>
          <w:b/>
          <w:bCs/>
          <w:lang w:val="en-US"/>
        </w:rPr>
        <w:t xml:space="preserve"> t</w:t>
      </w:r>
      <w:r w:rsidR="00265131" w:rsidRPr="2F6AB2A5">
        <w:rPr>
          <w:b/>
          <w:bCs/>
          <w:lang w:val="en-US"/>
        </w:rPr>
        <w:t>o the UE.</w:t>
      </w:r>
      <w:r w:rsidR="00AB02C5" w:rsidRPr="2F6AB2A5">
        <w:rPr>
          <w:b/>
          <w:bCs/>
          <w:lang w:val="en-US"/>
        </w:rPr>
        <w:t xml:space="preserve"> </w:t>
      </w:r>
    </w:p>
    <w:p w14:paraId="0EC427D2" w14:textId="77777777" w:rsidR="009E0B73" w:rsidRPr="00FB3F2C" w:rsidRDefault="009E0B73" w:rsidP="00E51C04">
      <w:pPr>
        <w:rPr>
          <w:b/>
          <w:bCs/>
          <w:lang w:val="en-US"/>
        </w:rPr>
      </w:pPr>
    </w:p>
    <w:p w14:paraId="052DBC2D" w14:textId="43C5F887" w:rsidR="00855F39" w:rsidRPr="005C3680" w:rsidRDefault="00855F39" w:rsidP="00CA62FA">
      <w:pPr>
        <w:pStyle w:val="Heading1"/>
        <w:numPr>
          <w:ilvl w:val="0"/>
          <w:numId w:val="29"/>
        </w:numPr>
        <w:pBdr>
          <w:top w:val="single" w:sz="12" w:space="3" w:color="auto"/>
        </w:pBdr>
        <w:tabs>
          <w:tab w:val="clear" w:pos="432"/>
        </w:tabs>
        <w:spacing w:after="180"/>
        <w:ind w:left="360" w:hanging="360"/>
      </w:pPr>
      <w:r w:rsidRPr="00A96B12">
        <w:lastRenderedPageBreak/>
        <w:t>Conclusion</w:t>
      </w:r>
    </w:p>
    <w:p w14:paraId="7198489F" w14:textId="6EBFD045" w:rsidR="0081222A" w:rsidRDefault="00855F39" w:rsidP="006E1D27">
      <w:pPr>
        <w:rPr>
          <w:rFonts w:eastAsia="MS Mincho"/>
          <w:b/>
          <w:lang w:val="en-US"/>
        </w:rPr>
      </w:pPr>
      <w:r>
        <w:t>In this contribution</w:t>
      </w:r>
      <w:r w:rsidR="00BD2B36">
        <w:t>,</w:t>
      </w:r>
      <w:r>
        <w:t xml:space="preserve"> we discuss </w:t>
      </w:r>
      <w:r w:rsidR="00EA2359">
        <w:t xml:space="preserve">some </w:t>
      </w:r>
      <w:r w:rsidR="0046029C">
        <w:t xml:space="preserve">aspects </w:t>
      </w:r>
      <w:r w:rsidR="00E15C12">
        <w:t>to improve the accuracy of</w:t>
      </w:r>
      <w:r w:rsidR="006F4F91">
        <w:t xml:space="preserve"> DL-</w:t>
      </w:r>
      <w:proofErr w:type="spellStart"/>
      <w:r w:rsidR="006F4F91">
        <w:t>AoD</w:t>
      </w:r>
      <w:proofErr w:type="spellEnd"/>
      <w:r w:rsidR="006F4F91">
        <w:t xml:space="preserve"> p</w:t>
      </w:r>
      <w:r w:rsidR="00E15C12">
        <w:t>ositioning method.</w:t>
      </w:r>
      <w:r w:rsidR="00EA2359">
        <w:t xml:space="preserve">  We </w:t>
      </w:r>
      <w:r w:rsidR="00E15C12">
        <w:t>have made the following observation</w:t>
      </w:r>
      <w:r w:rsidR="00140F22">
        <w:t>s</w:t>
      </w:r>
      <w:r w:rsidR="00E15C12">
        <w:t xml:space="preserve"> and proposal</w:t>
      </w:r>
      <w:r w:rsidR="00140F22">
        <w:t>s</w:t>
      </w:r>
      <w:r w:rsidR="00483B30">
        <w:t>:</w:t>
      </w:r>
      <w:r w:rsidR="0081222A" w:rsidRPr="00503C98">
        <w:rPr>
          <w:rFonts w:eastAsia="MS Mincho"/>
          <w:b/>
          <w:lang w:val="en-US"/>
        </w:rPr>
        <w:t xml:space="preserve"> </w:t>
      </w:r>
    </w:p>
    <w:p w14:paraId="51FCC02A" w14:textId="77777777" w:rsidR="00140F22" w:rsidRDefault="00140F22" w:rsidP="00140F22">
      <w:pPr>
        <w:jc w:val="both"/>
        <w:rPr>
          <w:b/>
          <w:bCs/>
        </w:rPr>
      </w:pPr>
      <w:r>
        <w:rPr>
          <w:b/>
          <w:bCs/>
        </w:rPr>
        <w:t>Observation</w:t>
      </w:r>
      <w:r w:rsidRPr="003A2846">
        <w:rPr>
          <w:b/>
          <w:bCs/>
        </w:rPr>
        <w:t xml:space="preserve"> 1: </w:t>
      </w:r>
      <w:r>
        <w:rPr>
          <w:b/>
          <w:bCs/>
        </w:rPr>
        <w:t xml:space="preserve">Enabling LMF to indicate adjacent beams have some potential issues, such as low resource efficiency and mismatch between UE’s and LMF’s decision. </w:t>
      </w:r>
    </w:p>
    <w:p w14:paraId="48863A60" w14:textId="77777777" w:rsidR="00140F22" w:rsidRDefault="00140F22" w:rsidP="00140F22">
      <w:pPr>
        <w:rPr>
          <w:b/>
          <w:bCs/>
          <w:lang w:val="en-US"/>
        </w:rPr>
      </w:pPr>
      <w:r w:rsidRPr="00BD45A8">
        <w:rPr>
          <w:b/>
          <w:bCs/>
          <w:lang w:val="en-US"/>
        </w:rPr>
        <w:t>Observation 2: DL-</w:t>
      </w:r>
      <w:proofErr w:type="spellStart"/>
      <w:r w:rsidRPr="00BD45A8">
        <w:rPr>
          <w:b/>
          <w:bCs/>
          <w:lang w:val="en-US"/>
        </w:rPr>
        <w:t>AoD</w:t>
      </w:r>
      <w:proofErr w:type="spellEnd"/>
      <w:r w:rsidRPr="00BD45A8">
        <w:rPr>
          <w:b/>
          <w:bCs/>
          <w:lang w:val="en-US"/>
        </w:rPr>
        <w:t xml:space="preserve"> positioning accuracy can be improved by increasing beam density (number of beam</w:t>
      </w:r>
      <w:r>
        <w:rPr>
          <w:b/>
          <w:bCs/>
          <w:lang w:val="en-US"/>
        </w:rPr>
        <w:t xml:space="preserve"> </w:t>
      </w:r>
      <w:r w:rsidRPr="00BD45A8">
        <w:rPr>
          <w:b/>
          <w:bCs/>
          <w:lang w:val="en-US"/>
        </w:rPr>
        <w:t>/</w:t>
      </w:r>
      <w:r>
        <w:rPr>
          <w:b/>
          <w:bCs/>
          <w:lang w:val="en-US"/>
        </w:rPr>
        <w:t xml:space="preserve"> </w:t>
      </w:r>
      <w:r w:rsidRPr="00BD45A8">
        <w:rPr>
          <w:b/>
          <w:bCs/>
          <w:lang w:val="en-US"/>
        </w:rPr>
        <w:t xml:space="preserve">sweeping range). </w:t>
      </w:r>
      <w:r>
        <w:rPr>
          <w:b/>
          <w:bCs/>
          <w:lang w:val="en-US"/>
        </w:rPr>
        <w:t xml:space="preserve">Simulation also shows that the improvement becomes insignificant when the beam density reaches a certain value (e.g., </w:t>
      </w:r>
      <w:r w:rsidRPr="00740CED">
        <w:rPr>
          <w:b/>
          <w:bCs/>
          <w:lang w:val="en-US"/>
        </w:rPr>
        <w:t>16beams/</w:t>
      </w:r>
      <w:r w:rsidRPr="00BD45A8">
        <w:rPr>
          <w:b/>
          <w:bCs/>
        </w:rPr>
        <w:t>120º</w:t>
      </w:r>
      <w:r>
        <w:rPr>
          <w:b/>
          <w:bCs/>
          <w:lang w:val="en-US"/>
        </w:rPr>
        <w:t xml:space="preserve"> in </w:t>
      </w:r>
      <w:proofErr w:type="spellStart"/>
      <w:r>
        <w:rPr>
          <w:b/>
          <w:bCs/>
          <w:lang w:val="en-US"/>
        </w:rPr>
        <w:t>InF</w:t>
      </w:r>
      <w:proofErr w:type="spellEnd"/>
      <w:r>
        <w:rPr>
          <w:b/>
          <w:bCs/>
          <w:lang w:val="en-US"/>
        </w:rPr>
        <w:t xml:space="preserve">-SH, FR2). </w:t>
      </w:r>
    </w:p>
    <w:p w14:paraId="18578743" w14:textId="77777777" w:rsidR="00B0281F" w:rsidRDefault="00B0281F" w:rsidP="00C6142F">
      <w:pPr>
        <w:rPr>
          <w:b/>
          <w:bCs/>
        </w:rPr>
      </w:pPr>
    </w:p>
    <w:p w14:paraId="143F32A2" w14:textId="1E93BFCF" w:rsidR="00B0281F" w:rsidRDefault="00B0281F" w:rsidP="00C6142F">
      <w:pPr>
        <w:rPr>
          <w:b/>
          <w:bCs/>
          <w:lang w:val="en-US"/>
        </w:rPr>
      </w:pPr>
      <w:r>
        <w:rPr>
          <w:b/>
          <w:bCs/>
        </w:rPr>
        <w:t xml:space="preserve">Proposal 1: Down-prioritize the usage of assistance data (AD) to indicate adjacent beam. The similar enhancements can be obtained by on-demand PRS operation and/or two-stage beam sweeping to enable LMF to indicate specific PRS resources. </w:t>
      </w:r>
    </w:p>
    <w:p w14:paraId="659A0EC5" w14:textId="67759703" w:rsidR="00B0281F" w:rsidRDefault="00B0281F" w:rsidP="00B0281F">
      <w:pPr>
        <w:jc w:val="both"/>
        <w:rPr>
          <w:b/>
          <w:bCs/>
          <w:lang w:val="en-US"/>
        </w:rPr>
      </w:pPr>
      <w:r w:rsidRPr="00BD45A8">
        <w:rPr>
          <w:b/>
          <w:bCs/>
          <w:lang w:val="en-US"/>
        </w:rPr>
        <w:t xml:space="preserve">Proposal 2: </w:t>
      </w:r>
      <w:r w:rsidR="00471A13" w:rsidRPr="00471A13">
        <w:rPr>
          <w:b/>
          <w:bCs/>
          <w:lang w:val="en-US"/>
        </w:rPr>
        <w:t xml:space="preserve">Support </w:t>
      </w:r>
      <w:r w:rsidR="00471A13">
        <w:rPr>
          <w:b/>
          <w:bCs/>
          <w:lang w:val="en-US"/>
        </w:rPr>
        <w:t xml:space="preserve">LMF to assist </w:t>
      </w:r>
      <w:proofErr w:type="spellStart"/>
      <w:r w:rsidR="00471A13">
        <w:rPr>
          <w:b/>
          <w:bCs/>
          <w:lang w:val="en-US"/>
        </w:rPr>
        <w:t>gNBs</w:t>
      </w:r>
      <w:proofErr w:type="spellEnd"/>
      <w:r w:rsidR="00471A13">
        <w:rPr>
          <w:b/>
          <w:bCs/>
          <w:lang w:val="en-US"/>
        </w:rPr>
        <w:t xml:space="preserve"> </w:t>
      </w:r>
      <w:r w:rsidR="00471A13" w:rsidRPr="00471A13">
        <w:rPr>
          <w:b/>
          <w:bCs/>
          <w:lang w:val="en-US"/>
        </w:rPr>
        <w:t xml:space="preserve"> </w:t>
      </w:r>
      <w:r w:rsidR="00471A13">
        <w:rPr>
          <w:b/>
          <w:bCs/>
          <w:lang w:val="en-US"/>
        </w:rPr>
        <w:t xml:space="preserve">to facilitate the two-stage </w:t>
      </w:r>
      <w:r w:rsidR="00471A13" w:rsidRPr="00471A13">
        <w:rPr>
          <w:b/>
          <w:bCs/>
          <w:lang w:val="en-US"/>
        </w:rPr>
        <w:t>beam sweeping</w:t>
      </w:r>
      <w:r w:rsidR="00471A13">
        <w:rPr>
          <w:b/>
          <w:bCs/>
          <w:lang w:val="en-US"/>
        </w:rPr>
        <w:t xml:space="preserve"> operation</w:t>
      </w:r>
      <w:r w:rsidRPr="00BD45A8">
        <w:rPr>
          <w:b/>
          <w:bCs/>
          <w:lang w:val="en-US"/>
        </w:rPr>
        <w:t xml:space="preserve">. </w:t>
      </w:r>
      <w:r>
        <w:rPr>
          <w:b/>
          <w:bCs/>
          <w:lang w:val="en-US"/>
        </w:rPr>
        <w:t xml:space="preserve">It can be performed such as LMF configures sweeping beam directly by on-demand PRS, or LMF sent assistance information to </w:t>
      </w:r>
      <w:proofErr w:type="spellStart"/>
      <w:r>
        <w:rPr>
          <w:b/>
          <w:bCs/>
          <w:lang w:val="en-US"/>
        </w:rPr>
        <w:t>gNB</w:t>
      </w:r>
      <w:proofErr w:type="spellEnd"/>
      <w:r>
        <w:rPr>
          <w:b/>
          <w:bCs/>
          <w:lang w:val="en-US"/>
        </w:rPr>
        <w:t xml:space="preserve"> (e.g., the expected </w:t>
      </w:r>
      <w:proofErr w:type="spellStart"/>
      <w:r>
        <w:rPr>
          <w:b/>
          <w:bCs/>
          <w:lang w:val="en-US"/>
        </w:rPr>
        <w:t>AoD</w:t>
      </w:r>
      <w:proofErr w:type="spellEnd"/>
      <w:r>
        <w:rPr>
          <w:b/>
          <w:bCs/>
          <w:lang w:val="en-US"/>
        </w:rPr>
        <w:t xml:space="preserve"> range, beam width). </w:t>
      </w:r>
    </w:p>
    <w:p w14:paraId="20011BF3" w14:textId="48428734" w:rsidR="00B0281F" w:rsidRPr="00471A13" w:rsidRDefault="00B0281F" w:rsidP="00471A13">
      <w:pPr>
        <w:rPr>
          <w:b/>
          <w:lang w:val="en-US"/>
        </w:rPr>
      </w:pPr>
      <w:r w:rsidRPr="00BD45A8">
        <w:rPr>
          <w:b/>
          <w:lang w:val="en-US"/>
        </w:rPr>
        <w:t>Proposal 3: Support two-stage beam sweeping for DL-AOD and DL-TDOA positioning</w:t>
      </w:r>
    </w:p>
    <w:p w14:paraId="7B2D73B4" w14:textId="4ACC7068" w:rsidR="00B0281F" w:rsidRDefault="00B0281F" w:rsidP="00C6142F">
      <w:pPr>
        <w:jc w:val="both"/>
        <w:rPr>
          <w:b/>
          <w:bCs/>
          <w:lang w:val="en-US"/>
        </w:rPr>
      </w:pPr>
      <w:r>
        <w:rPr>
          <w:b/>
          <w:bCs/>
          <w:lang w:val="en-US"/>
        </w:rPr>
        <w:t>Proposal</w:t>
      </w:r>
      <w:r w:rsidRPr="00BD45A8">
        <w:rPr>
          <w:b/>
          <w:bCs/>
          <w:lang w:val="en-US"/>
        </w:rPr>
        <w:t xml:space="preserve"> 4: First path RSRP is the power/amplitude of the first arrival path in the estimated power delay domain. The estimated power delay domain is given by the cross-</w:t>
      </w:r>
      <w:r w:rsidRPr="00C6142F">
        <w:rPr>
          <w:b/>
          <w:bCs/>
          <w:lang w:val="en-US"/>
        </w:rPr>
        <w:t>correlation</w:t>
      </w:r>
      <w:r w:rsidRPr="00BD45A8">
        <w:rPr>
          <w:b/>
          <w:bCs/>
          <w:lang w:val="en-US"/>
        </w:rPr>
        <w:t xml:space="preserve"> between reference PRS signal and received PRS signal.</w:t>
      </w:r>
    </w:p>
    <w:p w14:paraId="1367636C" w14:textId="3C4649EC" w:rsidR="00C6142F" w:rsidRPr="002E1D88" w:rsidRDefault="00C6142F" w:rsidP="00C6142F">
      <w:pPr>
        <w:jc w:val="both"/>
        <w:rPr>
          <w:b/>
          <w:bCs/>
          <w:lang w:val="en-US"/>
        </w:rPr>
      </w:pPr>
      <w:r w:rsidRPr="002E1D88">
        <w:rPr>
          <w:b/>
          <w:bCs/>
          <w:lang w:val="en-US"/>
        </w:rPr>
        <w:t xml:space="preserve">Proposal </w:t>
      </w:r>
      <w:r w:rsidR="00B0281F">
        <w:rPr>
          <w:b/>
          <w:bCs/>
          <w:lang w:val="en-US"/>
        </w:rPr>
        <w:t>5</w:t>
      </w:r>
      <w:r w:rsidRPr="002E1D88">
        <w:rPr>
          <w:b/>
          <w:bCs/>
          <w:lang w:val="en-US"/>
        </w:rPr>
        <w:t>: Time window for PRS-RSRP and selection of the first path are UE implementation aspect.</w:t>
      </w:r>
    </w:p>
    <w:p w14:paraId="0A00AF59" w14:textId="6EACA30D" w:rsidR="00C6142F" w:rsidRDefault="00C6142F" w:rsidP="00A91C99">
      <w:pPr>
        <w:rPr>
          <w:lang w:val="en-US"/>
        </w:rPr>
      </w:pPr>
      <w:r w:rsidRPr="002E1D88">
        <w:rPr>
          <w:b/>
          <w:bCs/>
          <w:lang w:val="en-US"/>
        </w:rPr>
        <w:t xml:space="preserve">Proposal </w:t>
      </w:r>
      <w:r w:rsidR="00B0281F">
        <w:rPr>
          <w:b/>
          <w:bCs/>
          <w:lang w:val="en-US"/>
        </w:rPr>
        <w:t>6</w:t>
      </w:r>
      <w:r w:rsidRPr="002E1D88">
        <w:rPr>
          <w:b/>
          <w:bCs/>
          <w:lang w:val="en-US"/>
        </w:rPr>
        <w:t xml:space="preserve">: Support assistance information from LMF to UE </w:t>
      </w:r>
      <w:proofErr w:type="gramStart"/>
      <w:r>
        <w:rPr>
          <w:b/>
          <w:bCs/>
          <w:lang w:val="en-US"/>
        </w:rPr>
        <w:t xml:space="preserve">in order </w:t>
      </w:r>
      <w:r w:rsidRPr="002E1D88">
        <w:rPr>
          <w:b/>
          <w:bCs/>
          <w:lang w:val="en-US"/>
        </w:rPr>
        <w:t>to</w:t>
      </w:r>
      <w:proofErr w:type="gramEnd"/>
      <w:r w:rsidRPr="002E1D88">
        <w:rPr>
          <w:b/>
          <w:bCs/>
          <w:lang w:val="en-US"/>
        </w:rPr>
        <w:t xml:space="preserve"> assist UE in selecting the first path.</w:t>
      </w:r>
      <w:r>
        <w:rPr>
          <w:lang w:val="en-US"/>
        </w:rPr>
        <w:t xml:space="preserve"> </w:t>
      </w:r>
    </w:p>
    <w:p w14:paraId="2CC4C967" w14:textId="6FF82F18" w:rsidR="00C6142F" w:rsidRDefault="00C6142F" w:rsidP="00C6142F">
      <w:pPr>
        <w:rPr>
          <w:b/>
          <w:bCs/>
          <w:lang w:val="en-US"/>
        </w:rPr>
      </w:pPr>
      <w:r>
        <w:rPr>
          <w:b/>
          <w:bCs/>
          <w:lang w:val="en-US"/>
        </w:rPr>
        <w:t xml:space="preserve">Proposal </w:t>
      </w:r>
      <w:r w:rsidR="00B0281F">
        <w:rPr>
          <w:b/>
          <w:bCs/>
          <w:lang w:val="en-US"/>
        </w:rPr>
        <w:t>7</w:t>
      </w:r>
      <w:r>
        <w:rPr>
          <w:b/>
          <w:bCs/>
          <w:lang w:val="en-US"/>
        </w:rPr>
        <w:t>: For UE-A DL-</w:t>
      </w:r>
      <w:proofErr w:type="spellStart"/>
      <w:r>
        <w:rPr>
          <w:b/>
          <w:bCs/>
          <w:lang w:val="en-US"/>
        </w:rPr>
        <w:t>AoD</w:t>
      </w:r>
      <w:proofErr w:type="spellEnd"/>
      <w:r>
        <w:rPr>
          <w:b/>
          <w:bCs/>
          <w:lang w:val="en-US"/>
        </w:rPr>
        <w:t xml:space="preserve"> positioning: support </w:t>
      </w:r>
      <w:proofErr w:type="spellStart"/>
      <w:r>
        <w:rPr>
          <w:b/>
          <w:bCs/>
          <w:lang w:val="en-US"/>
        </w:rPr>
        <w:t>gNB</w:t>
      </w:r>
      <w:proofErr w:type="spellEnd"/>
      <w:r>
        <w:rPr>
          <w:b/>
          <w:bCs/>
          <w:lang w:val="en-US"/>
        </w:rPr>
        <w:t xml:space="preserve"> to report the TX antenna configuration (e.g., antenna codebook configuration, number of elements, and antenna </w:t>
      </w:r>
      <w:proofErr w:type="gramStart"/>
      <w:r>
        <w:rPr>
          <w:b/>
          <w:bCs/>
          <w:lang w:val="en-US"/>
        </w:rPr>
        <w:t>pattern)and</w:t>
      </w:r>
      <w:proofErr w:type="gramEnd"/>
      <w:r>
        <w:rPr>
          <w:b/>
          <w:bCs/>
          <w:lang w:val="en-US"/>
        </w:rPr>
        <w:t xml:space="preserve"> TX beam configuration (e.g. beamwidth and gain). For UE-B DL-</w:t>
      </w:r>
      <w:proofErr w:type="spellStart"/>
      <w:r>
        <w:rPr>
          <w:b/>
          <w:bCs/>
          <w:lang w:val="en-US"/>
        </w:rPr>
        <w:t>AoD</w:t>
      </w:r>
      <w:proofErr w:type="spellEnd"/>
      <w:r>
        <w:rPr>
          <w:b/>
          <w:bCs/>
          <w:lang w:val="en-US"/>
        </w:rPr>
        <w:t xml:space="preserve"> positioning: </w:t>
      </w:r>
      <w:proofErr w:type="spellStart"/>
      <w:r>
        <w:rPr>
          <w:b/>
          <w:bCs/>
          <w:lang w:val="en-US"/>
        </w:rPr>
        <w:t>gNB</w:t>
      </w:r>
      <w:proofErr w:type="spellEnd"/>
      <w:r>
        <w:rPr>
          <w:b/>
          <w:bCs/>
          <w:lang w:val="en-US"/>
        </w:rPr>
        <w:t xml:space="preserve"> sends this information to the UE. </w:t>
      </w:r>
    </w:p>
    <w:p w14:paraId="7EF5409E" w14:textId="63AC9263" w:rsidR="00483B30" w:rsidRPr="00483B30" w:rsidRDefault="00483B30" w:rsidP="00A91C99">
      <w:pPr>
        <w:rPr>
          <w:rFonts w:eastAsia="MS Mincho"/>
          <w:lang w:val="en-US"/>
        </w:rPr>
      </w:pPr>
    </w:p>
    <w:p w14:paraId="5F33FF00" w14:textId="5713E404" w:rsidR="004307C2" w:rsidRDefault="00855F39" w:rsidP="00471A13">
      <w:pPr>
        <w:pStyle w:val="Heading1"/>
        <w:rPr>
          <w:szCs w:val="22"/>
          <w:lang w:eastAsia="zh-CN"/>
        </w:rPr>
      </w:pPr>
      <w:r w:rsidRPr="00A96B12">
        <w:t>References</w:t>
      </w:r>
    </w:p>
    <w:p w14:paraId="047272D5" w14:textId="2321AD48" w:rsidR="00214963" w:rsidRPr="00471A13" w:rsidRDefault="00214963" w:rsidP="00214963">
      <w:pPr>
        <w:pStyle w:val="References"/>
        <w:rPr>
          <w:sz w:val="22"/>
          <w:szCs w:val="22"/>
        </w:rPr>
      </w:pPr>
      <w:r w:rsidRPr="00471A13">
        <w:rPr>
          <w:rFonts w:eastAsia="Times New Roman"/>
          <w:sz w:val="22"/>
          <w:szCs w:val="22"/>
        </w:rPr>
        <w:t>RP-210903, Revised WID on NR Positioning Enhancements</w:t>
      </w:r>
    </w:p>
    <w:p w14:paraId="75BB6721" w14:textId="08050227" w:rsidR="00214963" w:rsidRPr="00471A13" w:rsidRDefault="00214963" w:rsidP="00214963">
      <w:pPr>
        <w:pStyle w:val="References"/>
        <w:rPr>
          <w:sz w:val="22"/>
          <w:szCs w:val="22"/>
        </w:rPr>
      </w:pPr>
      <w:r w:rsidRPr="00471A13">
        <w:rPr>
          <w:sz w:val="22"/>
          <w:szCs w:val="22"/>
          <w:lang w:eastAsia="zh-CN"/>
        </w:rPr>
        <w:t xml:space="preserve">RAN1 Chairman’s Notes, RAN1#105, e-Meeting, </w:t>
      </w:r>
      <w:r w:rsidRPr="00471A13">
        <w:rPr>
          <w:sz w:val="22"/>
          <w:szCs w:val="22"/>
        </w:rPr>
        <w:t>10</w:t>
      </w:r>
      <w:r w:rsidRPr="00471A13">
        <w:rPr>
          <w:sz w:val="22"/>
          <w:szCs w:val="22"/>
          <w:vertAlign w:val="superscript"/>
        </w:rPr>
        <w:t>th</w:t>
      </w:r>
      <w:r w:rsidRPr="00471A13">
        <w:rPr>
          <w:sz w:val="22"/>
          <w:szCs w:val="22"/>
        </w:rPr>
        <w:t xml:space="preserve"> - 27</w:t>
      </w:r>
      <w:r w:rsidRPr="00471A13">
        <w:rPr>
          <w:sz w:val="22"/>
          <w:szCs w:val="22"/>
          <w:vertAlign w:val="superscript"/>
        </w:rPr>
        <w:t>th</w:t>
      </w:r>
      <w:r w:rsidRPr="00471A13">
        <w:rPr>
          <w:sz w:val="22"/>
          <w:szCs w:val="22"/>
        </w:rPr>
        <w:t xml:space="preserve"> May 2021</w:t>
      </w:r>
      <w:r w:rsidRPr="00471A13">
        <w:rPr>
          <w:sz w:val="22"/>
          <w:szCs w:val="22"/>
          <w:lang w:eastAsia="zh-CN"/>
        </w:rPr>
        <w:t>.</w:t>
      </w:r>
    </w:p>
    <w:p w14:paraId="0D79AB23" w14:textId="77777777" w:rsidR="00A3194A" w:rsidRPr="00471A13" w:rsidRDefault="00A3194A" w:rsidP="00A3194A">
      <w:pPr>
        <w:pStyle w:val="References"/>
        <w:rPr>
          <w:sz w:val="22"/>
          <w:szCs w:val="22"/>
        </w:rPr>
      </w:pPr>
      <w:r w:rsidRPr="00471A13">
        <w:rPr>
          <w:sz w:val="22"/>
          <w:szCs w:val="22"/>
        </w:rPr>
        <w:t>3GPP TS 37.355 V16.5.0 (2021-06) 3rd Generation Partnership Project; Technical Specification Group Radio Access Network; LTE Positioning Protocol (LPP) (</w:t>
      </w:r>
      <w:r w:rsidRPr="00471A13">
        <w:rPr>
          <w:rStyle w:val="ZGSM"/>
          <w:sz w:val="22"/>
          <w:szCs w:val="22"/>
        </w:rPr>
        <w:t>Release 16</w:t>
      </w:r>
      <w:r w:rsidRPr="00471A13">
        <w:rPr>
          <w:sz w:val="22"/>
          <w:szCs w:val="22"/>
        </w:rPr>
        <w:t>)</w:t>
      </w:r>
    </w:p>
    <w:p w14:paraId="32270952" w14:textId="77777777" w:rsidR="00A3194A" w:rsidRPr="00471A13" w:rsidRDefault="00A3194A" w:rsidP="00471A13">
      <w:pPr>
        <w:pStyle w:val="References"/>
        <w:numPr>
          <w:ilvl w:val="0"/>
          <w:numId w:val="0"/>
        </w:numPr>
        <w:ind w:left="360"/>
      </w:pPr>
    </w:p>
    <w:p w14:paraId="2CA20B7D" w14:textId="77777777" w:rsidR="00214963" w:rsidRDefault="00214963" w:rsidP="00471A13">
      <w:pPr>
        <w:pStyle w:val="3GPPText"/>
      </w:pPr>
    </w:p>
    <w:p w14:paraId="0C416CA5" w14:textId="77777777" w:rsidR="00214963" w:rsidRDefault="00214963" w:rsidP="00471A13">
      <w:pPr>
        <w:pStyle w:val="3GPPText"/>
      </w:pPr>
    </w:p>
    <w:p w14:paraId="2FD6E08E" w14:textId="77777777" w:rsidR="00A47C5D" w:rsidRPr="00FA3F4E" w:rsidRDefault="00A47C5D">
      <w:pPr>
        <w:pStyle w:val="3GPPText"/>
        <w:rPr>
          <w:sz w:val="20"/>
          <w:szCs w:val="16"/>
        </w:rPr>
      </w:pPr>
    </w:p>
    <w:p w14:paraId="5864E232" w14:textId="68CA8BE6" w:rsidR="00093B79" w:rsidRPr="004307C2" w:rsidRDefault="00093B79" w:rsidP="00B40CFC">
      <w:pPr>
        <w:rPr>
          <w:rFonts w:eastAsiaTheme="minorEastAsia"/>
          <w:lang w:val="en-US" w:eastAsia="ja-JP"/>
        </w:rPr>
      </w:pPr>
    </w:p>
    <w:sectPr w:rsidR="00093B79" w:rsidRPr="004307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88586" w14:textId="77777777" w:rsidR="00753288" w:rsidRDefault="00753288">
      <w:r>
        <w:separator/>
      </w:r>
    </w:p>
  </w:endnote>
  <w:endnote w:type="continuationSeparator" w:id="0">
    <w:p w14:paraId="4B77F0E2" w14:textId="77777777" w:rsidR="00753288" w:rsidRDefault="00753288">
      <w:r>
        <w:continuationSeparator/>
      </w:r>
    </w:p>
  </w:endnote>
  <w:endnote w:type="continuationNotice" w:id="1">
    <w:p w14:paraId="4A8059C3" w14:textId="77777777" w:rsidR="00753288" w:rsidRDefault="007532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픡耤ĝތ"/>
    <w:panose1 w:val="00000500000000020000"/>
    <w:charset w:val="00"/>
    <w:family w:val="auto"/>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70A42" w14:textId="77777777" w:rsidR="00753288" w:rsidRDefault="00753288">
      <w:r>
        <w:separator/>
      </w:r>
    </w:p>
  </w:footnote>
  <w:footnote w:type="continuationSeparator" w:id="0">
    <w:p w14:paraId="00C2EC17" w14:textId="77777777" w:rsidR="00753288" w:rsidRDefault="00753288">
      <w:r>
        <w:continuationSeparator/>
      </w:r>
    </w:p>
  </w:footnote>
  <w:footnote w:type="continuationNotice" w:id="1">
    <w:p w14:paraId="6A9E9C40" w14:textId="77777777" w:rsidR="00753288" w:rsidRDefault="007532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97144"/>
    <w:multiLevelType w:val="hybridMultilevel"/>
    <w:tmpl w:val="FCE804BA"/>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3557AE1"/>
    <w:multiLevelType w:val="hybridMultilevel"/>
    <w:tmpl w:val="3D384952"/>
    <w:lvl w:ilvl="0" w:tplc="46C8D8C2">
      <w:start w:val="1"/>
      <w:numFmt w:val="bullet"/>
      <w:lvlText w:val=""/>
      <w:lvlJc w:val="left"/>
      <w:pPr>
        <w:ind w:left="720" w:hanging="360"/>
      </w:pPr>
      <w:rPr>
        <w:rFonts w:ascii="Symbol" w:hAnsi="Symbol" w:hint="default"/>
      </w:rPr>
    </w:lvl>
    <w:lvl w:ilvl="1" w:tplc="47283E42">
      <w:start w:val="1"/>
      <w:numFmt w:val="bullet"/>
      <w:lvlText w:val="o"/>
      <w:lvlJc w:val="left"/>
      <w:pPr>
        <w:ind w:left="1440" w:hanging="360"/>
      </w:pPr>
      <w:rPr>
        <w:rFonts w:ascii="Courier New" w:hAnsi="Courier New" w:cs="Courier New" w:hint="default"/>
      </w:rPr>
    </w:lvl>
    <w:lvl w:ilvl="2" w:tplc="FCD2A97A">
      <w:start w:val="1"/>
      <w:numFmt w:val="bullet"/>
      <w:lvlText w:val=""/>
      <w:lvlJc w:val="left"/>
      <w:pPr>
        <w:ind w:left="2160" w:hanging="360"/>
      </w:pPr>
      <w:rPr>
        <w:rFonts w:ascii="Wingdings" w:hAnsi="Wingdings" w:hint="default"/>
      </w:rPr>
    </w:lvl>
    <w:lvl w:ilvl="3" w:tplc="2C307A76">
      <w:start w:val="1"/>
      <w:numFmt w:val="bullet"/>
      <w:lvlText w:val=""/>
      <w:lvlJc w:val="left"/>
      <w:pPr>
        <w:ind w:left="2880" w:hanging="360"/>
      </w:pPr>
      <w:rPr>
        <w:rFonts w:ascii="Symbol" w:hAnsi="Symbol" w:hint="default"/>
      </w:rPr>
    </w:lvl>
    <w:lvl w:ilvl="4" w:tplc="7E10C70A">
      <w:start w:val="1"/>
      <w:numFmt w:val="bullet"/>
      <w:lvlText w:val="o"/>
      <w:lvlJc w:val="left"/>
      <w:pPr>
        <w:ind w:left="3600" w:hanging="360"/>
      </w:pPr>
      <w:rPr>
        <w:rFonts w:ascii="Courier New" w:hAnsi="Courier New" w:cs="Courier New" w:hint="default"/>
      </w:rPr>
    </w:lvl>
    <w:lvl w:ilvl="5" w:tplc="62F859AC">
      <w:start w:val="1"/>
      <w:numFmt w:val="bullet"/>
      <w:lvlText w:val=""/>
      <w:lvlJc w:val="left"/>
      <w:pPr>
        <w:ind w:left="4320" w:hanging="360"/>
      </w:pPr>
      <w:rPr>
        <w:rFonts w:ascii="Wingdings" w:hAnsi="Wingdings" w:hint="default"/>
      </w:rPr>
    </w:lvl>
    <w:lvl w:ilvl="6" w:tplc="A2203E7A">
      <w:start w:val="1"/>
      <w:numFmt w:val="bullet"/>
      <w:lvlText w:val=""/>
      <w:lvlJc w:val="left"/>
      <w:pPr>
        <w:ind w:left="5040" w:hanging="360"/>
      </w:pPr>
      <w:rPr>
        <w:rFonts w:ascii="Symbol" w:hAnsi="Symbol" w:hint="default"/>
      </w:rPr>
    </w:lvl>
    <w:lvl w:ilvl="7" w:tplc="593E0F14">
      <w:start w:val="1"/>
      <w:numFmt w:val="bullet"/>
      <w:lvlText w:val="o"/>
      <w:lvlJc w:val="left"/>
      <w:pPr>
        <w:ind w:left="5760" w:hanging="360"/>
      </w:pPr>
      <w:rPr>
        <w:rFonts w:ascii="Courier New" w:hAnsi="Courier New" w:cs="Courier New" w:hint="default"/>
      </w:rPr>
    </w:lvl>
    <w:lvl w:ilvl="8" w:tplc="F06AB3D0">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CE1246B2"/>
    <w:lvl w:ilvl="0">
      <w:start w:val="1"/>
      <w:numFmt w:val="decimal"/>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5" w15:restartNumberingAfterBreak="0">
    <w:nsid w:val="260C5B77"/>
    <w:multiLevelType w:val="hybridMultilevel"/>
    <w:tmpl w:val="66B0078C"/>
    <w:lvl w:ilvl="0" w:tplc="E440F85C">
      <w:start w:val="2"/>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0847B6D"/>
    <w:multiLevelType w:val="hybridMultilevel"/>
    <w:tmpl w:val="AFE09B7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D22C7"/>
    <w:multiLevelType w:val="hybridMultilevel"/>
    <w:tmpl w:val="B64AA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4" w15:restartNumberingAfterBreak="0">
    <w:nsid w:val="4A44453F"/>
    <w:multiLevelType w:val="hybridMultilevel"/>
    <w:tmpl w:val="A04051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2426C96"/>
    <w:multiLevelType w:val="multilevel"/>
    <w:tmpl w:val="52426C96"/>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94B2D7E0"/>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1E2613"/>
    <w:multiLevelType w:val="hybridMultilevel"/>
    <w:tmpl w:val="B4ACA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906737"/>
    <w:multiLevelType w:val="hybridMultilevel"/>
    <w:tmpl w:val="F61657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7FC5"/>
    <w:multiLevelType w:val="hybridMultilevel"/>
    <w:tmpl w:val="147E8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DD1CC0"/>
    <w:multiLevelType w:val="multilevel"/>
    <w:tmpl w:val="61DD1C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23" w15:restartNumberingAfterBreak="0">
    <w:nsid w:val="66EB102D"/>
    <w:multiLevelType w:val="hybridMultilevel"/>
    <w:tmpl w:val="A78C51FE"/>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7230601"/>
    <w:multiLevelType w:val="hybridMultilevel"/>
    <w:tmpl w:val="C88886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B526544"/>
    <w:multiLevelType w:val="hybridMultilevel"/>
    <w:tmpl w:val="85323AD0"/>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B916419"/>
    <w:multiLevelType w:val="hybridMultilevel"/>
    <w:tmpl w:val="AC9C922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1" w15:restartNumberingAfterBreak="0">
    <w:nsid w:val="79F1787B"/>
    <w:multiLevelType w:val="hybridMultilevel"/>
    <w:tmpl w:val="8FB212B0"/>
    <w:lvl w:ilvl="0" w:tplc="563A51D8">
      <w:start w:val="1"/>
      <w:numFmt w:val="decimal"/>
      <w:lvlText w:val="%1."/>
      <w:lvlJc w:val="left"/>
      <w:pPr>
        <w:ind w:left="720" w:hanging="360"/>
      </w:pPr>
    </w:lvl>
    <w:lvl w:ilvl="1" w:tplc="5FE2BD8E">
      <w:start w:val="1"/>
      <w:numFmt w:val="lowerLetter"/>
      <w:lvlText w:val="%2."/>
      <w:lvlJc w:val="left"/>
      <w:pPr>
        <w:ind w:left="1440" w:hanging="360"/>
      </w:pPr>
    </w:lvl>
    <w:lvl w:ilvl="2" w:tplc="92D219C4">
      <w:start w:val="1"/>
      <w:numFmt w:val="lowerRoman"/>
      <w:lvlText w:val="%3."/>
      <w:lvlJc w:val="right"/>
      <w:pPr>
        <w:ind w:left="2160" w:hanging="180"/>
      </w:pPr>
    </w:lvl>
    <w:lvl w:ilvl="3" w:tplc="D4323426">
      <w:start w:val="1"/>
      <w:numFmt w:val="decimal"/>
      <w:lvlText w:val="%4."/>
      <w:lvlJc w:val="left"/>
      <w:pPr>
        <w:ind w:left="2880" w:hanging="360"/>
      </w:pPr>
    </w:lvl>
    <w:lvl w:ilvl="4" w:tplc="EBACBE94">
      <w:start w:val="1"/>
      <w:numFmt w:val="lowerLetter"/>
      <w:lvlText w:val="%5."/>
      <w:lvlJc w:val="left"/>
      <w:pPr>
        <w:ind w:left="3600" w:hanging="360"/>
      </w:pPr>
    </w:lvl>
    <w:lvl w:ilvl="5" w:tplc="E5AEC65A">
      <w:start w:val="1"/>
      <w:numFmt w:val="lowerRoman"/>
      <w:lvlText w:val="%6."/>
      <w:lvlJc w:val="right"/>
      <w:pPr>
        <w:ind w:left="4320" w:hanging="180"/>
      </w:pPr>
    </w:lvl>
    <w:lvl w:ilvl="6" w:tplc="F3882C50">
      <w:start w:val="1"/>
      <w:numFmt w:val="decimal"/>
      <w:lvlText w:val="%7."/>
      <w:lvlJc w:val="left"/>
      <w:pPr>
        <w:ind w:left="5040" w:hanging="360"/>
      </w:pPr>
    </w:lvl>
    <w:lvl w:ilvl="7" w:tplc="816A2B5E">
      <w:start w:val="1"/>
      <w:numFmt w:val="lowerLetter"/>
      <w:lvlText w:val="%8."/>
      <w:lvlJc w:val="left"/>
      <w:pPr>
        <w:ind w:left="5760" w:hanging="360"/>
      </w:pPr>
    </w:lvl>
    <w:lvl w:ilvl="8" w:tplc="418AB8B0">
      <w:start w:val="1"/>
      <w:numFmt w:val="lowerRoman"/>
      <w:lvlText w:val="%9."/>
      <w:lvlJc w:val="right"/>
      <w:pPr>
        <w:ind w:left="6480" w:hanging="180"/>
      </w:pPr>
    </w:lvl>
  </w:abstractNum>
  <w:abstractNum w:abstractNumId="3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2"/>
  </w:num>
  <w:num w:numId="2">
    <w:abstractNumId w:val="16"/>
  </w:num>
  <w:num w:numId="3">
    <w:abstractNumId w:val="13"/>
  </w:num>
  <w:num w:numId="4">
    <w:abstractNumId w:val="4"/>
  </w:num>
  <w:num w:numId="5">
    <w:abstractNumId w:val="1"/>
  </w:num>
  <w:num w:numId="6">
    <w:abstractNumId w:val="7"/>
  </w:num>
  <w:num w:numId="7">
    <w:abstractNumId w:val="32"/>
  </w:num>
  <w:num w:numId="8">
    <w:abstractNumId w:val="2"/>
  </w:num>
  <w:num w:numId="9">
    <w:abstractNumId w:val="30"/>
  </w:num>
  <w:num w:numId="10">
    <w:abstractNumId w:val="5"/>
  </w:num>
  <w:num w:numId="11">
    <w:abstractNumId w:val="10"/>
  </w:num>
  <w:num w:numId="12">
    <w:abstractNumId w:val="28"/>
  </w:num>
  <w:num w:numId="13">
    <w:abstractNumId w:val="9"/>
  </w:num>
  <w:num w:numId="14">
    <w:abstractNumId w:val="6"/>
  </w:num>
  <w:num w:numId="15">
    <w:abstractNumId w:val="29"/>
  </w:num>
  <w:num w:numId="16">
    <w:abstractNumId w:val="20"/>
  </w:num>
  <w:num w:numId="17">
    <w:abstractNumId w:val="12"/>
  </w:num>
  <w:num w:numId="18">
    <w:abstractNumId w:val="21"/>
  </w:num>
  <w:num w:numId="19">
    <w:abstractNumId w:val="0"/>
  </w:num>
  <w:num w:numId="20">
    <w:abstractNumId w:val="23"/>
  </w:num>
  <w:num w:numId="21">
    <w:abstractNumId w:val="26"/>
  </w:num>
  <w:num w:numId="22">
    <w:abstractNumId w:val="27"/>
  </w:num>
  <w:num w:numId="23">
    <w:abstractNumId w:val="18"/>
  </w:num>
  <w:num w:numId="24">
    <w:abstractNumId w:val="31"/>
  </w:num>
  <w:num w:numId="25">
    <w:abstractNumId w:val="19"/>
  </w:num>
  <w:num w:numId="26">
    <w:abstractNumId w:val="15"/>
  </w:num>
  <w:num w:numId="27">
    <w:abstractNumId w:val="17"/>
  </w:num>
  <w:num w:numId="28">
    <w:abstractNumId w:val="11"/>
  </w:num>
  <w:num w:numId="29">
    <w:abstractNumId w:val="3"/>
  </w:num>
  <w:num w:numId="30">
    <w:abstractNumId w:val="3"/>
  </w:num>
  <w:num w:numId="31">
    <w:abstractNumId w:val="3"/>
  </w:num>
  <w:num w:numId="32">
    <w:abstractNumId w:val="8"/>
  </w:num>
  <w:num w:numId="33">
    <w:abstractNumId w:val="14"/>
  </w:num>
  <w:num w:numId="34">
    <w:abstractNumId w:val="24"/>
  </w:num>
  <w:num w:numId="35">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658"/>
    <w:rsid w:val="00001102"/>
    <w:rsid w:val="000021CA"/>
    <w:rsid w:val="00002277"/>
    <w:rsid w:val="00002A5C"/>
    <w:rsid w:val="00002AB0"/>
    <w:rsid w:val="00002B72"/>
    <w:rsid w:val="000037B1"/>
    <w:rsid w:val="00003E23"/>
    <w:rsid w:val="00003F25"/>
    <w:rsid w:val="00003F76"/>
    <w:rsid w:val="00004A4E"/>
    <w:rsid w:val="0000553C"/>
    <w:rsid w:val="00005B5C"/>
    <w:rsid w:val="00005DB5"/>
    <w:rsid w:val="000102FF"/>
    <w:rsid w:val="000106A4"/>
    <w:rsid w:val="0001157C"/>
    <w:rsid w:val="00011972"/>
    <w:rsid w:val="00012274"/>
    <w:rsid w:val="00012AC9"/>
    <w:rsid w:val="00012D96"/>
    <w:rsid w:val="000133EC"/>
    <w:rsid w:val="0001466D"/>
    <w:rsid w:val="00014BF8"/>
    <w:rsid w:val="0001572E"/>
    <w:rsid w:val="00015D24"/>
    <w:rsid w:val="00017A64"/>
    <w:rsid w:val="000210A9"/>
    <w:rsid w:val="00021143"/>
    <w:rsid w:val="00022060"/>
    <w:rsid w:val="0002561C"/>
    <w:rsid w:val="000277EA"/>
    <w:rsid w:val="00027A22"/>
    <w:rsid w:val="00027DE7"/>
    <w:rsid w:val="00031AA4"/>
    <w:rsid w:val="00032A02"/>
    <w:rsid w:val="00032D8F"/>
    <w:rsid w:val="000335C4"/>
    <w:rsid w:val="000338ED"/>
    <w:rsid w:val="00034A05"/>
    <w:rsid w:val="00034B9E"/>
    <w:rsid w:val="0003570B"/>
    <w:rsid w:val="00036BEC"/>
    <w:rsid w:val="00037327"/>
    <w:rsid w:val="00037988"/>
    <w:rsid w:val="00037FAD"/>
    <w:rsid w:val="00040836"/>
    <w:rsid w:val="00040B7B"/>
    <w:rsid w:val="00040EBC"/>
    <w:rsid w:val="0004157F"/>
    <w:rsid w:val="00041A7F"/>
    <w:rsid w:val="000437AE"/>
    <w:rsid w:val="00045ED9"/>
    <w:rsid w:val="00046177"/>
    <w:rsid w:val="00051AE3"/>
    <w:rsid w:val="000526BF"/>
    <w:rsid w:val="0005356C"/>
    <w:rsid w:val="00054EB8"/>
    <w:rsid w:val="000554EC"/>
    <w:rsid w:val="00055698"/>
    <w:rsid w:val="00056779"/>
    <w:rsid w:val="00057629"/>
    <w:rsid w:val="00060A19"/>
    <w:rsid w:val="00062DA9"/>
    <w:rsid w:val="00063EB5"/>
    <w:rsid w:val="000657A3"/>
    <w:rsid w:val="00066A04"/>
    <w:rsid w:val="00067574"/>
    <w:rsid w:val="00067D63"/>
    <w:rsid w:val="00071A2D"/>
    <w:rsid w:val="000724C7"/>
    <w:rsid w:val="0007415F"/>
    <w:rsid w:val="000772E2"/>
    <w:rsid w:val="00080250"/>
    <w:rsid w:val="00081217"/>
    <w:rsid w:val="00082DA3"/>
    <w:rsid w:val="00084E99"/>
    <w:rsid w:val="00084F98"/>
    <w:rsid w:val="0008501E"/>
    <w:rsid w:val="00085823"/>
    <w:rsid w:val="00087B70"/>
    <w:rsid w:val="00087D3A"/>
    <w:rsid w:val="0009061A"/>
    <w:rsid w:val="00091524"/>
    <w:rsid w:val="00092A5C"/>
    <w:rsid w:val="000930E8"/>
    <w:rsid w:val="00093601"/>
    <w:rsid w:val="00093B79"/>
    <w:rsid w:val="00094981"/>
    <w:rsid w:val="000952BF"/>
    <w:rsid w:val="000961E0"/>
    <w:rsid w:val="00096B0F"/>
    <w:rsid w:val="00096DD3"/>
    <w:rsid w:val="0009759A"/>
    <w:rsid w:val="000A1ACC"/>
    <w:rsid w:val="000A1B5A"/>
    <w:rsid w:val="000A1E1B"/>
    <w:rsid w:val="000A2552"/>
    <w:rsid w:val="000A35CB"/>
    <w:rsid w:val="000A46A9"/>
    <w:rsid w:val="000A519B"/>
    <w:rsid w:val="000A6AF8"/>
    <w:rsid w:val="000B0E96"/>
    <w:rsid w:val="000B292F"/>
    <w:rsid w:val="000B2C0D"/>
    <w:rsid w:val="000B2C86"/>
    <w:rsid w:val="000B412B"/>
    <w:rsid w:val="000B4315"/>
    <w:rsid w:val="000B5886"/>
    <w:rsid w:val="000B5D65"/>
    <w:rsid w:val="000B68AA"/>
    <w:rsid w:val="000B6C5C"/>
    <w:rsid w:val="000C054B"/>
    <w:rsid w:val="000C2681"/>
    <w:rsid w:val="000C2901"/>
    <w:rsid w:val="000C2AC0"/>
    <w:rsid w:val="000C34E2"/>
    <w:rsid w:val="000C3B1C"/>
    <w:rsid w:val="000C6867"/>
    <w:rsid w:val="000D2E23"/>
    <w:rsid w:val="000D2EB5"/>
    <w:rsid w:val="000D3A79"/>
    <w:rsid w:val="000D4141"/>
    <w:rsid w:val="000D49B2"/>
    <w:rsid w:val="000D594B"/>
    <w:rsid w:val="000D639E"/>
    <w:rsid w:val="000D6E32"/>
    <w:rsid w:val="000D7AC5"/>
    <w:rsid w:val="000D7B2E"/>
    <w:rsid w:val="000E002B"/>
    <w:rsid w:val="000E2A73"/>
    <w:rsid w:val="000E31DE"/>
    <w:rsid w:val="000E678E"/>
    <w:rsid w:val="000F0284"/>
    <w:rsid w:val="000F0589"/>
    <w:rsid w:val="000F0B4D"/>
    <w:rsid w:val="000F183A"/>
    <w:rsid w:val="000F1C8C"/>
    <w:rsid w:val="000F2691"/>
    <w:rsid w:val="000F29F2"/>
    <w:rsid w:val="000F30EB"/>
    <w:rsid w:val="000F79F3"/>
    <w:rsid w:val="00102B6D"/>
    <w:rsid w:val="00103160"/>
    <w:rsid w:val="0010396A"/>
    <w:rsid w:val="00104193"/>
    <w:rsid w:val="0010548F"/>
    <w:rsid w:val="00106793"/>
    <w:rsid w:val="00106ACA"/>
    <w:rsid w:val="00106D5C"/>
    <w:rsid w:val="00106E4E"/>
    <w:rsid w:val="001074FE"/>
    <w:rsid w:val="001079DA"/>
    <w:rsid w:val="00110D1B"/>
    <w:rsid w:val="00110D88"/>
    <w:rsid w:val="001116CE"/>
    <w:rsid w:val="00111F80"/>
    <w:rsid w:val="00112026"/>
    <w:rsid w:val="00112FBE"/>
    <w:rsid w:val="001132BC"/>
    <w:rsid w:val="001136D0"/>
    <w:rsid w:val="00113713"/>
    <w:rsid w:val="001137F7"/>
    <w:rsid w:val="00114260"/>
    <w:rsid w:val="00116008"/>
    <w:rsid w:val="00116F37"/>
    <w:rsid w:val="00117DD7"/>
    <w:rsid w:val="001219AE"/>
    <w:rsid w:val="00121CA3"/>
    <w:rsid w:val="00123932"/>
    <w:rsid w:val="00123ACD"/>
    <w:rsid w:val="00123B0E"/>
    <w:rsid w:val="00123C2E"/>
    <w:rsid w:val="00124B6B"/>
    <w:rsid w:val="00124FCC"/>
    <w:rsid w:val="00126809"/>
    <w:rsid w:val="00126B43"/>
    <w:rsid w:val="00126BB3"/>
    <w:rsid w:val="00126CF1"/>
    <w:rsid w:val="00130447"/>
    <w:rsid w:val="001317DF"/>
    <w:rsid w:val="001318A8"/>
    <w:rsid w:val="001318C4"/>
    <w:rsid w:val="00131E73"/>
    <w:rsid w:val="001324D1"/>
    <w:rsid w:val="00132872"/>
    <w:rsid w:val="00134BD6"/>
    <w:rsid w:val="0013550D"/>
    <w:rsid w:val="00136AFA"/>
    <w:rsid w:val="00136D8B"/>
    <w:rsid w:val="00136DE8"/>
    <w:rsid w:val="001371DA"/>
    <w:rsid w:val="0014010F"/>
    <w:rsid w:val="00140CDB"/>
    <w:rsid w:val="00140F22"/>
    <w:rsid w:val="0014177B"/>
    <w:rsid w:val="00142315"/>
    <w:rsid w:val="001428BF"/>
    <w:rsid w:val="00142A98"/>
    <w:rsid w:val="00143E4D"/>
    <w:rsid w:val="00144192"/>
    <w:rsid w:val="0014518C"/>
    <w:rsid w:val="00150E02"/>
    <w:rsid w:val="0015109D"/>
    <w:rsid w:val="00152996"/>
    <w:rsid w:val="0015359C"/>
    <w:rsid w:val="001537F4"/>
    <w:rsid w:val="00153DAF"/>
    <w:rsid w:val="00154348"/>
    <w:rsid w:val="00155449"/>
    <w:rsid w:val="00155458"/>
    <w:rsid w:val="00156800"/>
    <w:rsid w:val="00156E9C"/>
    <w:rsid w:val="00160371"/>
    <w:rsid w:val="001606D1"/>
    <w:rsid w:val="00161D3A"/>
    <w:rsid w:val="00162258"/>
    <w:rsid w:val="001623C0"/>
    <w:rsid w:val="0016276D"/>
    <w:rsid w:val="001641D6"/>
    <w:rsid w:val="0016447D"/>
    <w:rsid w:val="00165C87"/>
    <w:rsid w:val="00167E5F"/>
    <w:rsid w:val="001703DF"/>
    <w:rsid w:val="00170B8E"/>
    <w:rsid w:val="001715C2"/>
    <w:rsid w:val="001715DE"/>
    <w:rsid w:val="00171995"/>
    <w:rsid w:val="00171BCC"/>
    <w:rsid w:val="00171C91"/>
    <w:rsid w:val="00172AD1"/>
    <w:rsid w:val="00172C66"/>
    <w:rsid w:val="00172CD9"/>
    <w:rsid w:val="00173B87"/>
    <w:rsid w:val="0017475F"/>
    <w:rsid w:val="00174FBB"/>
    <w:rsid w:val="0017549F"/>
    <w:rsid w:val="001759AC"/>
    <w:rsid w:val="001761B0"/>
    <w:rsid w:val="00177C0E"/>
    <w:rsid w:val="00180FB8"/>
    <w:rsid w:val="001811D3"/>
    <w:rsid w:val="001812ED"/>
    <w:rsid w:val="001836A4"/>
    <w:rsid w:val="00183F0E"/>
    <w:rsid w:val="0018507A"/>
    <w:rsid w:val="00186131"/>
    <w:rsid w:val="001864C7"/>
    <w:rsid w:val="00186574"/>
    <w:rsid w:val="00187351"/>
    <w:rsid w:val="0018756C"/>
    <w:rsid w:val="0019113A"/>
    <w:rsid w:val="00191488"/>
    <w:rsid w:val="0019153B"/>
    <w:rsid w:val="001918D8"/>
    <w:rsid w:val="00191CE8"/>
    <w:rsid w:val="0019208F"/>
    <w:rsid w:val="001923BB"/>
    <w:rsid w:val="0019256C"/>
    <w:rsid w:val="00192786"/>
    <w:rsid w:val="0019470A"/>
    <w:rsid w:val="00194CC9"/>
    <w:rsid w:val="00194FE3"/>
    <w:rsid w:val="00195AC6"/>
    <w:rsid w:val="0019605F"/>
    <w:rsid w:val="00196366"/>
    <w:rsid w:val="001971E6"/>
    <w:rsid w:val="00197298"/>
    <w:rsid w:val="001976BC"/>
    <w:rsid w:val="001A105D"/>
    <w:rsid w:val="001A136A"/>
    <w:rsid w:val="001A2D3D"/>
    <w:rsid w:val="001A3B22"/>
    <w:rsid w:val="001A4874"/>
    <w:rsid w:val="001A4ED2"/>
    <w:rsid w:val="001A54B8"/>
    <w:rsid w:val="001A6439"/>
    <w:rsid w:val="001A683D"/>
    <w:rsid w:val="001A7756"/>
    <w:rsid w:val="001B0193"/>
    <w:rsid w:val="001B0C5B"/>
    <w:rsid w:val="001B1893"/>
    <w:rsid w:val="001B1F81"/>
    <w:rsid w:val="001B20FE"/>
    <w:rsid w:val="001B2564"/>
    <w:rsid w:val="001B274A"/>
    <w:rsid w:val="001B39B3"/>
    <w:rsid w:val="001B3D11"/>
    <w:rsid w:val="001B440D"/>
    <w:rsid w:val="001B464F"/>
    <w:rsid w:val="001B4CA8"/>
    <w:rsid w:val="001B6750"/>
    <w:rsid w:val="001B6F5E"/>
    <w:rsid w:val="001C0AA3"/>
    <w:rsid w:val="001C231E"/>
    <w:rsid w:val="001C4A08"/>
    <w:rsid w:val="001C54E0"/>
    <w:rsid w:val="001C5D90"/>
    <w:rsid w:val="001C6DF1"/>
    <w:rsid w:val="001C6F2D"/>
    <w:rsid w:val="001C7850"/>
    <w:rsid w:val="001C7A39"/>
    <w:rsid w:val="001D154A"/>
    <w:rsid w:val="001D178B"/>
    <w:rsid w:val="001D1CB2"/>
    <w:rsid w:val="001D25C5"/>
    <w:rsid w:val="001D2B9B"/>
    <w:rsid w:val="001D33FE"/>
    <w:rsid w:val="001D47FB"/>
    <w:rsid w:val="001D4C19"/>
    <w:rsid w:val="001D569E"/>
    <w:rsid w:val="001D5DC1"/>
    <w:rsid w:val="001D6079"/>
    <w:rsid w:val="001D7294"/>
    <w:rsid w:val="001D7786"/>
    <w:rsid w:val="001D7B2D"/>
    <w:rsid w:val="001E14A4"/>
    <w:rsid w:val="001E2F07"/>
    <w:rsid w:val="001E31DE"/>
    <w:rsid w:val="001E5542"/>
    <w:rsid w:val="001E577C"/>
    <w:rsid w:val="001E5FC2"/>
    <w:rsid w:val="001E6315"/>
    <w:rsid w:val="001E6E71"/>
    <w:rsid w:val="001F1457"/>
    <w:rsid w:val="001F2AE2"/>
    <w:rsid w:val="001F37F8"/>
    <w:rsid w:val="001F3B16"/>
    <w:rsid w:val="001F4476"/>
    <w:rsid w:val="001F4FDD"/>
    <w:rsid w:val="001F5647"/>
    <w:rsid w:val="001F5D33"/>
    <w:rsid w:val="001F6352"/>
    <w:rsid w:val="001F6D3C"/>
    <w:rsid w:val="001F7D71"/>
    <w:rsid w:val="0020013C"/>
    <w:rsid w:val="0020063C"/>
    <w:rsid w:val="002006E7"/>
    <w:rsid w:val="00200BC4"/>
    <w:rsid w:val="00200EC5"/>
    <w:rsid w:val="002025E3"/>
    <w:rsid w:val="00203776"/>
    <w:rsid w:val="00203A7C"/>
    <w:rsid w:val="00204A77"/>
    <w:rsid w:val="00205730"/>
    <w:rsid w:val="00205E8C"/>
    <w:rsid w:val="002066D7"/>
    <w:rsid w:val="00207880"/>
    <w:rsid w:val="00210024"/>
    <w:rsid w:val="00210426"/>
    <w:rsid w:val="00210441"/>
    <w:rsid w:val="00210A8C"/>
    <w:rsid w:val="002136ED"/>
    <w:rsid w:val="0021460A"/>
    <w:rsid w:val="002146C4"/>
    <w:rsid w:val="00214963"/>
    <w:rsid w:val="0021716A"/>
    <w:rsid w:val="0021781D"/>
    <w:rsid w:val="002179A0"/>
    <w:rsid w:val="00217A9F"/>
    <w:rsid w:val="00220233"/>
    <w:rsid w:val="00220776"/>
    <w:rsid w:val="00221BCA"/>
    <w:rsid w:val="0022222B"/>
    <w:rsid w:val="00222841"/>
    <w:rsid w:val="00222887"/>
    <w:rsid w:val="00222FEB"/>
    <w:rsid w:val="00223C4F"/>
    <w:rsid w:val="0022618D"/>
    <w:rsid w:val="00226816"/>
    <w:rsid w:val="0022688D"/>
    <w:rsid w:val="00226A99"/>
    <w:rsid w:val="00226D18"/>
    <w:rsid w:val="002270B0"/>
    <w:rsid w:val="002271FE"/>
    <w:rsid w:val="00230140"/>
    <w:rsid w:val="0023091B"/>
    <w:rsid w:val="00233BCA"/>
    <w:rsid w:val="00233CA5"/>
    <w:rsid w:val="00234247"/>
    <w:rsid w:val="00235516"/>
    <w:rsid w:val="00235A6C"/>
    <w:rsid w:val="00236AFB"/>
    <w:rsid w:val="00237449"/>
    <w:rsid w:val="00237754"/>
    <w:rsid w:val="00240132"/>
    <w:rsid w:val="002402DA"/>
    <w:rsid w:val="00241567"/>
    <w:rsid w:val="002419B9"/>
    <w:rsid w:val="002422B7"/>
    <w:rsid w:val="0024263F"/>
    <w:rsid w:val="00242B11"/>
    <w:rsid w:val="00242E15"/>
    <w:rsid w:val="002434EC"/>
    <w:rsid w:val="00243BDA"/>
    <w:rsid w:val="00243C38"/>
    <w:rsid w:val="002441DB"/>
    <w:rsid w:val="002452C3"/>
    <w:rsid w:val="0024533F"/>
    <w:rsid w:val="0024601D"/>
    <w:rsid w:val="0024604F"/>
    <w:rsid w:val="00247074"/>
    <w:rsid w:val="002473F2"/>
    <w:rsid w:val="0025009E"/>
    <w:rsid w:val="0025012C"/>
    <w:rsid w:val="00251A6B"/>
    <w:rsid w:val="00252C04"/>
    <w:rsid w:val="00253A52"/>
    <w:rsid w:val="00253F70"/>
    <w:rsid w:val="00254432"/>
    <w:rsid w:val="00254BFE"/>
    <w:rsid w:val="002557EA"/>
    <w:rsid w:val="00257594"/>
    <w:rsid w:val="0025781D"/>
    <w:rsid w:val="002600DE"/>
    <w:rsid w:val="0026014F"/>
    <w:rsid w:val="002601F8"/>
    <w:rsid w:val="00261E14"/>
    <w:rsid w:val="00262AE8"/>
    <w:rsid w:val="002633CB"/>
    <w:rsid w:val="00263CA8"/>
    <w:rsid w:val="00265131"/>
    <w:rsid w:val="0026590F"/>
    <w:rsid w:val="0026656B"/>
    <w:rsid w:val="002679C5"/>
    <w:rsid w:val="002701ED"/>
    <w:rsid w:val="00270216"/>
    <w:rsid w:val="00270547"/>
    <w:rsid w:val="0027142F"/>
    <w:rsid w:val="00271C0D"/>
    <w:rsid w:val="00272370"/>
    <w:rsid w:val="002732F5"/>
    <w:rsid w:val="00274AFB"/>
    <w:rsid w:val="002750AC"/>
    <w:rsid w:val="00275108"/>
    <w:rsid w:val="00275802"/>
    <w:rsid w:val="00275F80"/>
    <w:rsid w:val="002761EC"/>
    <w:rsid w:val="00280B46"/>
    <w:rsid w:val="00280ED8"/>
    <w:rsid w:val="00281BA6"/>
    <w:rsid w:val="00281FD2"/>
    <w:rsid w:val="0028216B"/>
    <w:rsid w:val="00282700"/>
    <w:rsid w:val="00282896"/>
    <w:rsid w:val="0028312E"/>
    <w:rsid w:val="002835CF"/>
    <w:rsid w:val="002850B5"/>
    <w:rsid w:val="00285393"/>
    <w:rsid w:val="00286F93"/>
    <w:rsid w:val="002878A7"/>
    <w:rsid w:val="00291026"/>
    <w:rsid w:val="0029163A"/>
    <w:rsid w:val="00291C04"/>
    <w:rsid w:val="00292235"/>
    <w:rsid w:val="00292299"/>
    <w:rsid w:val="002922E3"/>
    <w:rsid w:val="00293E19"/>
    <w:rsid w:val="002953CF"/>
    <w:rsid w:val="00295608"/>
    <w:rsid w:val="00295ADF"/>
    <w:rsid w:val="0029634B"/>
    <w:rsid w:val="00296ABE"/>
    <w:rsid w:val="002A006C"/>
    <w:rsid w:val="002A020C"/>
    <w:rsid w:val="002A0221"/>
    <w:rsid w:val="002A1E8A"/>
    <w:rsid w:val="002A2B48"/>
    <w:rsid w:val="002A35B6"/>
    <w:rsid w:val="002A3B4C"/>
    <w:rsid w:val="002A5825"/>
    <w:rsid w:val="002A591C"/>
    <w:rsid w:val="002A62C6"/>
    <w:rsid w:val="002A6695"/>
    <w:rsid w:val="002A7770"/>
    <w:rsid w:val="002B1397"/>
    <w:rsid w:val="002B1D8E"/>
    <w:rsid w:val="002B3F01"/>
    <w:rsid w:val="002B4B57"/>
    <w:rsid w:val="002B54B3"/>
    <w:rsid w:val="002B56B8"/>
    <w:rsid w:val="002B5807"/>
    <w:rsid w:val="002B5ABB"/>
    <w:rsid w:val="002B6592"/>
    <w:rsid w:val="002B7E1C"/>
    <w:rsid w:val="002C01D5"/>
    <w:rsid w:val="002C0989"/>
    <w:rsid w:val="002C1FD6"/>
    <w:rsid w:val="002C31AB"/>
    <w:rsid w:val="002C50AE"/>
    <w:rsid w:val="002C55F0"/>
    <w:rsid w:val="002C6E9C"/>
    <w:rsid w:val="002C75C7"/>
    <w:rsid w:val="002D00A4"/>
    <w:rsid w:val="002D00EE"/>
    <w:rsid w:val="002D14A6"/>
    <w:rsid w:val="002D1FA5"/>
    <w:rsid w:val="002D298D"/>
    <w:rsid w:val="002D2B97"/>
    <w:rsid w:val="002D43EC"/>
    <w:rsid w:val="002D4F72"/>
    <w:rsid w:val="002D55A6"/>
    <w:rsid w:val="002D59D9"/>
    <w:rsid w:val="002D5C34"/>
    <w:rsid w:val="002D6901"/>
    <w:rsid w:val="002E0912"/>
    <w:rsid w:val="002E09BD"/>
    <w:rsid w:val="002E0A34"/>
    <w:rsid w:val="002E0D51"/>
    <w:rsid w:val="002E1D88"/>
    <w:rsid w:val="002E24EA"/>
    <w:rsid w:val="002E266E"/>
    <w:rsid w:val="002E3637"/>
    <w:rsid w:val="002E3E88"/>
    <w:rsid w:val="002E4A11"/>
    <w:rsid w:val="002E5364"/>
    <w:rsid w:val="002E5DAC"/>
    <w:rsid w:val="002E5FE6"/>
    <w:rsid w:val="002E7691"/>
    <w:rsid w:val="002F02A2"/>
    <w:rsid w:val="002F0B65"/>
    <w:rsid w:val="002F2113"/>
    <w:rsid w:val="002F2262"/>
    <w:rsid w:val="002F27E9"/>
    <w:rsid w:val="002F2DF5"/>
    <w:rsid w:val="002F33D1"/>
    <w:rsid w:val="002F5BBA"/>
    <w:rsid w:val="002F71F5"/>
    <w:rsid w:val="002F7659"/>
    <w:rsid w:val="002F7765"/>
    <w:rsid w:val="00300F78"/>
    <w:rsid w:val="003017FF"/>
    <w:rsid w:val="00301B0B"/>
    <w:rsid w:val="00303D22"/>
    <w:rsid w:val="00304184"/>
    <w:rsid w:val="00304466"/>
    <w:rsid w:val="00305F45"/>
    <w:rsid w:val="00306677"/>
    <w:rsid w:val="0030739D"/>
    <w:rsid w:val="0030772D"/>
    <w:rsid w:val="003077B4"/>
    <w:rsid w:val="00307F60"/>
    <w:rsid w:val="00310369"/>
    <w:rsid w:val="00310462"/>
    <w:rsid w:val="00310D7A"/>
    <w:rsid w:val="00311530"/>
    <w:rsid w:val="003119DD"/>
    <w:rsid w:val="00311BD9"/>
    <w:rsid w:val="00312227"/>
    <w:rsid w:val="00312651"/>
    <w:rsid w:val="0031365F"/>
    <w:rsid w:val="00314ABC"/>
    <w:rsid w:val="003152C6"/>
    <w:rsid w:val="00315418"/>
    <w:rsid w:val="00315F57"/>
    <w:rsid w:val="003162A9"/>
    <w:rsid w:val="00317B32"/>
    <w:rsid w:val="00317C60"/>
    <w:rsid w:val="00321E40"/>
    <w:rsid w:val="00322EA4"/>
    <w:rsid w:val="00322F7E"/>
    <w:rsid w:val="0032319A"/>
    <w:rsid w:val="003232D6"/>
    <w:rsid w:val="00323C54"/>
    <w:rsid w:val="00323CCE"/>
    <w:rsid w:val="003242D3"/>
    <w:rsid w:val="00324438"/>
    <w:rsid w:val="00324FED"/>
    <w:rsid w:val="00325336"/>
    <w:rsid w:val="003254D8"/>
    <w:rsid w:val="003265F8"/>
    <w:rsid w:val="00327383"/>
    <w:rsid w:val="003275FE"/>
    <w:rsid w:val="00327BE6"/>
    <w:rsid w:val="003335A6"/>
    <w:rsid w:val="00333EB6"/>
    <w:rsid w:val="003352DF"/>
    <w:rsid w:val="003365EF"/>
    <w:rsid w:val="003377F0"/>
    <w:rsid w:val="00337980"/>
    <w:rsid w:val="00337D63"/>
    <w:rsid w:val="0034134A"/>
    <w:rsid w:val="003428F0"/>
    <w:rsid w:val="003438A6"/>
    <w:rsid w:val="00344A18"/>
    <w:rsid w:val="00346662"/>
    <w:rsid w:val="0034722F"/>
    <w:rsid w:val="00350811"/>
    <w:rsid w:val="0035221F"/>
    <w:rsid w:val="00352564"/>
    <w:rsid w:val="00352761"/>
    <w:rsid w:val="003527BE"/>
    <w:rsid w:val="003539C7"/>
    <w:rsid w:val="003567DC"/>
    <w:rsid w:val="00356FC8"/>
    <w:rsid w:val="0035781D"/>
    <w:rsid w:val="00360628"/>
    <w:rsid w:val="00360BFF"/>
    <w:rsid w:val="003620C2"/>
    <w:rsid w:val="00362CFE"/>
    <w:rsid w:val="00362D0B"/>
    <w:rsid w:val="00362DCD"/>
    <w:rsid w:val="00364005"/>
    <w:rsid w:val="00364752"/>
    <w:rsid w:val="00364948"/>
    <w:rsid w:val="003655DA"/>
    <w:rsid w:val="00366073"/>
    <w:rsid w:val="003675D2"/>
    <w:rsid w:val="00367E12"/>
    <w:rsid w:val="00371CCF"/>
    <w:rsid w:val="00374486"/>
    <w:rsid w:val="00374607"/>
    <w:rsid w:val="003753AD"/>
    <w:rsid w:val="00377622"/>
    <w:rsid w:val="00380233"/>
    <w:rsid w:val="003812B5"/>
    <w:rsid w:val="003816C2"/>
    <w:rsid w:val="0038194E"/>
    <w:rsid w:val="00382EEB"/>
    <w:rsid w:val="003832E9"/>
    <w:rsid w:val="00383484"/>
    <w:rsid w:val="00383FC7"/>
    <w:rsid w:val="003866C4"/>
    <w:rsid w:val="00387F8E"/>
    <w:rsid w:val="00391013"/>
    <w:rsid w:val="00393117"/>
    <w:rsid w:val="0039361A"/>
    <w:rsid w:val="00393A1F"/>
    <w:rsid w:val="003943F7"/>
    <w:rsid w:val="003958A9"/>
    <w:rsid w:val="00395976"/>
    <w:rsid w:val="00396BB6"/>
    <w:rsid w:val="00397553"/>
    <w:rsid w:val="003A004E"/>
    <w:rsid w:val="003A1646"/>
    <w:rsid w:val="003A1649"/>
    <w:rsid w:val="003A1A45"/>
    <w:rsid w:val="003A2846"/>
    <w:rsid w:val="003A3361"/>
    <w:rsid w:val="003A41C2"/>
    <w:rsid w:val="003A42CD"/>
    <w:rsid w:val="003A433E"/>
    <w:rsid w:val="003A4C24"/>
    <w:rsid w:val="003A5F15"/>
    <w:rsid w:val="003A62C9"/>
    <w:rsid w:val="003A67BB"/>
    <w:rsid w:val="003B04B1"/>
    <w:rsid w:val="003B148D"/>
    <w:rsid w:val="003B29D1"/>
    <w:rsid w:val="003B2A7C"/>
    <w:rsid w:val="003B2EF1"/>
    <w:rsid w:val="003B312B"/>
    <w:rsid w:val="003B4C1E"/>
    <w:rsid w:val="003B4C2F"/>
    <w:rsid w:val="003B4E1B"/>
    <w:rsid w:val="003B5681"/>
    <w:rsid w:val="003B578B"/>
    <w:rsid w:val="003B5EBD"/>
    <w:rsid w:val="003B6338"/>
    <w:rsid w:val="003B6947"/>
    <w:rsid w:val="003C18CD"/>
    <w:rsid w:val="003C1942"/>
    <w:rsid w:val="003C5EE2"/>
    <w:rsid w:val="003C646A"/>
    <w:rsid w:val="003C6A8B"/>
    <w:rsid w:val="003D246A"/>
    <w:rsid w:val="003D2524"/>
    <w:rsid w:val="003D3533"/>
    <w:rsid w:val="003D3A7D"/>
    <w:rsid w:val="003D41B0"/>
    <w:rsid w:val="003D4318"/>
    <w:rsid w:val="003D4C90"/>
    <w:rsid w:val="003D4D17"/>
    <w:rsid w:val="003D529F"/>
    <w:rsid w:val="003D5853"/>
    <w:rsid w:val="003D595D"/>
    <w:rsid w:val="003D650F"/>
    <w:rsid w:val="003D6543"/>
    <w:rsid w:val="003D6EE0"/>
    <w:rsid w:val="003E094D"/>
    <w:rsid w:val="003E0DFA"/>
    <w:rsid w:val="003E0E4D"/>
    <w:rsid w:val="003E3549"/>
    <w:rsid w:val="003E483F"/>
    <w:rsid w:val="003E54E0"/>
    <w:rsid w:val="003E6441"/>
    <w:rsid w:val="003E7694"/>
    <w:rsid w:val="003F04CF"/>
    <w:rsid w:val="003F11FE"/>
    <w:rsid w:val="003F1BD2"/>
    <w:rsid w:val="003F1DD9"/>
    <w:rsid w:val="003F3211"/>
    <w:rsid w:val="003F360B"/>
    <w:rsid w:val="003F3E98"/>
    <w:rsid w:val="003F4D27"/>
    <w:rsid w:val="003F4F34"/>
    <w:rsid w:val="003F61CD"/>
    <w:rsid w:val="003F7DFF"/>
    <w:rsid w:val="0040108E"/>
    <w:rsid w:val="004012D6"/>
    <w:rsid w:val="00401479"/>
    <w:rsid w:val="0040350E"/>
    <w:rsid w:val="004042FC"/>
    <w:rsid w:val="0040477E"/>
    <w:rsid w:val="00407DC9"/>
    <w:rsid w:val="00411571"/>
    <w:rsid w:val="004119C3"/>
    <w:rsid w:val="00411F8F"/>
    <w:rsid w:val="00413511"/>
    <w:rsid w:val="00413C0E"/>
    <w:rsid w:val="00413ECC"/>
    <w:rsid w:val="0041482F"/>
    <w:rsid w:val="004155AB"/>
    <w:rsid w:val="004156D9"/>
    <w:rsid w:val="004158CB"/>
    <w:rsid w:val="00417B2C"/>
    <w:rsid w:val="00417B30"/>
    <w:rsid w:val="00417FC0"/>
    <w:rsid w:val="004211F1"/>
    <w:rsid w:val="00421D52"/>
    <w:rsid w:val="00422512"/>
    <w:rsid w:val="00422848"/>
    <w:rsid w:val="00423187"/>
    <w:rsid w:val="004251BD"/>
    <w:rsid w:val="00427C8E"/>
    <w:rsid w:val="00427C92"/>
    <w:rsid w:val="00427D9F"/>
    <w:rsid w:val="004304D0"/>
    <w:rsid w:val="004307C2"/>
    <w:rsid w:val="00432DF9"/>
    <w:rsid w:val="00433A55"/>
    <w:rsid w:val="00433A84"/>
    <w:rsid w:val="00434697"/>
    <w:rsid w:val="00434C7E"/>
    <w:rsid w:val="00436990"/>
    <w:rsid w:val="00437A9A"/>
    <w:rsid w:val="00440646"/>
    <w:rsid w:val="00441303"/>
    <w:rsid w:val="0044175E"/>
    <w:rsid w:val="00441FC3"/>
    <w:rsid w:val="00444794"/>
    <w:rsid w:val="00446307"/>
    <w:rsid w:val="00446F95"/>
    <w:rsid w:val="004476E8"/>
    <w:rsid w:val="0045102B"/>
    <w:rsid w:val="004526D9"/>
    <w:rsid w:val="00453952"/>
    <w:rsid w:val="00454400"/>
    <w:rsid w:val="00455393"/>
    <w:rsid w:val="00455BB6"/>
    <w:rsid w:val="004560AC"/>
    <w:rsid w:val="00460156"/>
    <w:rsid w:val="0046029C"/>
    <w:rsid w:val="00460C44"/>
    <w:rsid w:val="0046114B"/>
    <w:rsid w:val="0046364F"/>
    <w:rsid w:val="00464932"/>
    <w:rsid w:val="00465EB7"/>
    <w:rsid w:val="00466CB2"/>
    <w:rsid w:val="004679E7"/>
    <w:rsid w:val="004704F2"/>
    <w:rsid w:val="0047056E"/>
    <w:rsid w:val="00470A85"/>
    <w:rsid w:val="00471A13"/>
    <w:rsid w:val="00471F15"/>
    <w:rsid w:val="004735F5"/>
    <w:rsid w:val="004747A0"/>
    <w:rsid w:val="00474CAF"/>
    <w:rsid w:val="00474F91"/>
    <w:rsid w:val="004760EC"/>
    <w:rsid w:val="004768FB"/>
    <w:rsid w:val="00477067"/>
    <w:rsid w:val="00477399"/>
    <w:rsid w:val="004805C4"/>
    <w:rsid w:val="00480C88"/>
    <w:rsid w:val="0048180B"/>
    <w:rsid w:val="0048341C"/>
    <w:rsid w:val="00483B30"/>
    <w:rsid w:val="0048511E"/>
    <w:rsid w:val="00487254"/>
    <w:rsid w:val="00490605"/>
    <w:rsid w:val="004909D7"/>
    <w:rsid w:val="00491FCD"/>
    <w:rsid w:val="004922BE"/>
    <w:rsid w:val="00492332"/>
    <w:rsid w:val="0049265A"/>
    <w:rsid w:val="00492A87"/>
    <w:rsid w:val="00492F81"/>
    <w:rsid w:val="00495FF3"/>
    <w:rsid w:val="0049683E"/>
    <w:rsid w:val="004A300F"/>
    <w:rsid w:val="004A3345"/>
    <w:rsid w:val="004A3E23"/>
    <w:rsid w:val="004A4173"/>
    <w:rsid w:val="004A58AB"/>
    <w:rsid w:val="004A5E5A"/>
    <w:rsid w:val="004A650D"/>
    <w:rsid w:val="004A7927"/>
    <w:rsid w:val="004A7D79"/>
    <w:rsid w:val="004B158E"/>
    <w:rsid w:val="004B275B"/>
    <w:rsid w:val="004B27C6"/>
    <w:rsid w:val="004B592F"/>
    <w:rsid w:val="004B6887"/>
    <w:rsid w:val="004B6ED1"/>
    <w:rsid w:val="004C0ABE"/>
    <w:rsid w:val="004C13B8"/>
    <w:rsid w:val="004C1ACF"/>
    <w:rsid w:val="004C2C61"/>
    <w:rsid w:val="004C2D06"/>
    <w:rsid w:val="004C5C16"/>
    <w:rsid w:val="004C77E0"/>
    <w:rsid w:val="004C7C02"/>
    <w:rsid w:val="004D195A"/>
    <w:rsid w:val="004D1FC7"/>
    <w:rsid w:val="004D25A2"/>
    <w:rsid w:val="004D2B21"/>
    <w:rsid w:val="004D30DE"/>
    <w:rsid w:val="004D3D5D"/>
    <w:rsid w:val="004D49FB"/>
    <w:rsid w:val="004D5477"/>
    <w:rsid w:val="004D55A4"/>
    <w:rsid w:val="004D56CE"/>
    <w:rsid w:val="004D5BF4"/>
    <w:rsid w:val="004D6942"/>
    <w:rsid w:val="004D74D3"/>
    <w:rsid w:val="004D7DA4"/>
    <w:rsid w:val="004E029D"/>
    <w:rsid w:val="004E0AC7"/>
    <w:rsid w:val="004E1667"/>
    <w:rsid w:val="004E2062"/>
    <w:rsid w:val="004E223F"/>
    <w:rsid w:val="004E430C"/>
    <w:rsid w:val="004E4E42"/>
    <w:rsid w:val="004E514D"/>
    <w:rsid w:val="004E68B2"/>
    <w:rsid w:val="004E720D"/>
    <w:rsid w:val="004F08B4"/>
    <w:rsid w:val="004F08DA"/>
    <w:rsid w:val="004F188A"/>
    <w:rsid w:val="004F45DC"/>
    <w:rsid w:val="004F6519"/>
    <w:rsid w:val="004F65E0"/>
    <w:rsid w:val="00500EE7"/>
    <w:rsid w:val="00502993"/>
    <w:rsid w:val="00502AA5"/>
    <w:rsid w:val="00503C98"/>
    <w:rsid w:val="00503DA1"/>
    <w:rsid w:val="005052E5"/>
    <w:rsid w:val="00506292"/>
    <w:rsid w:val="005101DA"/>
    <w:rsid w:val="005107F1"/>
    <w:rsid w:val="00511B06"/>
    <w:rsid w:val="005123BE"/>
    <w:rsid w:val="005141B3"/>
    <w:rsid w:val="005148EA"/>
    <w:rsid w:val="00514ACC"/>
    <w:rsid w:val="005150E5"/>
    <w:rsid w:val="00515AA1"/>
    <w:rsid w:val="00515CEB"/>
    <w:rsid w:val="0051642C"/>
    <w:rsid w:val="0051696E"/>
    <w:rsid w:val="005173E4"/>
    <w:rsid w:val="0052187B"/>
    <w:rsid w:val="0052246C"/>
    <w:rsid w:val="00522743"/>
    <w:rsid w:val="00522886"/>
    <w:rsid w:val="00522BD8"/>
    <w:rsid w:val="00527811"/>
    <w:rsid w:val="00527BB7"/>
    <w:rsid w:val="00527BEB"/>
    <w:rsid w:val="005304A6"/>
    <w:rsid w:val="00530D75"/>
    <w:rsid w:val="005317FD"/>
    <w:rsid w:val="00531DF9"/>
    <w:rsid w:val="00533DB8"/>
    <w:rsid w:val="00533EC2"/>
    <w:rsid w:val="0053656B"/>
    <w:rsid w:val="00536C64"/>
    <w:rsid w:val="0054017A"/>
    <w:rsid w:val="005407FC"/>
    <w:rsid w:val="00540859"/>
    <w:rsid w:val="00543763"/>
    <w:rsid w:val="00544758"/>
    <w:rsid w:val="0054517C"/>
    <w:rsid w:val="005461C9"/>
    <w:rsid w:val="00546894"/>
    <w:rsid w:val="00547F2B"/>
    <w:rsid w:val="0055081D"/>
    <w:rsid w:val="00550FF6"/>
    <w:rsid w:val="00552E9B"/>
    <w:rsid w:val="00553311"/>
    <w:rsid w:val="00553A9F"/>
    <w:rsid w:val="00555DF8"/>
    <w:rsid w:val="005560C0"/>
    <w:rsid w:val="0055725A"/>
    <w:rsid w:val="00560741"/>
    <w:rsid w:val="005607F2"/>
    <w:rsid w:val="005608DB"/>
    <w:rsid w:val="0056115F"/>
    <w:rsid w:val="0056122A"/>
    <w:rsid w:val="005622DE"/>
    <w:rsid w:val="00562ABF"/>
    <w:rsid w:val="00563050"/>
    <w:rsid w:val="00563F68"/>
    <w:rsid w:val="00564215"/>
    <w:rsid w:val="005654F5"/>
    <w:rsid w:val="00565574"/>
    <w:rsid w:val="005658A0"/>
    <w:rsid w:val="0056635C"/>
    <w:rsid w:val="00566C78"/>
    <w:rsid w:val="00567936"/>
    <w:rsid w:val="005701B4"/>
    <w:rsid w:val="00570E48"/>
    <w:rsid w:val="005710C3"/>
    <w:rsid w:val="005712BA"/>
    <w:rsid w:val="0057264E"/>
    <w:rsid w:val="00572C8F"/>
    <w:rsid w:val="005738B2"/>
    <w:rsid w:val="00574987"/>
    <w:rsid w:val="00576978"/>
    <w:rsid w:val="00576DCA"/>
    <w:rsid w:val="005776BC"/>
    <w:rsid w:val="00577751"/>
    <w:rsid w:val="00577F8A"/>
    <w:rsid w:val="00580724"/>
    <w:rsid w:val="0058073E"/>
    <w:rsid w:val="005816FE"/>
    <w:rsid w:val="00583CEF"/>
    <w:rsid w:val="005841C6"/>
    <w:rsid w:val="00585336"/>
    <w:rsid w:val="00585563"/>
    <w:rsid w:val="00585FEE"/>
    <w:rsid w:val="00586DFE"/>
    <w:rsid w:val="005873A3"/>
    <w:rsid w:val="00587CF3"/>
    <w:rsid w:val="00587FDD"/>
    <w:rsid w:val="0059077E"/>
    <w:rsid w:val="005908FC"/>
    <w:rsid w:val="00590919"/>
    <w:rsid w:val="00591021"/>
    <w:rsid w:val="00592831"/>
    <w:rsid w:val="00594DEA"/>
    <w:rsid w:val="0059722F"/>
    <w:rsid w:val="00597AD9"/>
    <w:rsid w:val="005A0046"/>
    <w:rsid w:val="005A029D"/>
    <w:rsid w:val="005A0694"/>
    <w:rsid w:val="005A06BA"/>
    <w:rsid w:val="005A072A"/>
    <w:rsid w:val="005A0755"/>
    <w:rsid w:val="005A0A84"/>
    <w:rsid w:val="005A1EFE"/>
    <w:rsid w:val="005A3297"/>
    <w:rsid w:val="005A4D5E"/>
    <w:rsid w:val="005A50F2"/>
    <w:rsid w:val="005A5730"/>
    <w:rsid w:val="005A683C"/>
    <w:rsid w:val="005A716B"/>
    <w:rsid w:val="005A7CC5"/>
    <w:rsid w:val="005B0D27"/>
    <w:rsid w:val="005B0E40"/>
    <w:rsid w:val="005B1149"/>
    <w:rsid w:val="005B1306"/>
    <w:rsid w:val="005B2443"/>
    <w:rsid w:val="005B2791"/>
    <w:rsid w:val="005B2EBB"/>
    <w:rsid w:val="005B3363"/>
    <w:rsid w:val="005B3EE4"/>
    <w:rsid w:val="005B53EF"/>
    <w:rsid w:val="005B542C"/>
    <w:rsid w:val="005B62D0"/>
    <w:rsid w:val="005C0164"/>
    <w:rsid w:val="005C0E1C"/>
    <w:rsid w:val="005C19D9"/>
    <w:rsid w:val="005C2BD3"/>
    <w:rsid w:val="005C2E9C"/>
    <w:rsid w:val="005C3680"/>
    <w:rsid w:val="005C3EB6"/>
    <w:rsid w:val="005C54CF"/>
    <w:rsid w:val="005C6384"/>
    <w:rsid w:val="005C6508"/>
    <w:rsid w:val="005C6FAF"/>
    <w:rsid w:val="005C7040"/>
    <w:rsid w:val="005C70A9"/>
    <w:rsid w:val="005C7515"/>
    <w:rsid w:val="005C7C05"/>
    <w:rsid w:val="005D181E"/>
    <w:rsid w:val="005D2525"/>
    <w:rsid w:val="005D2E78"/>
    <w:rsid w:val="005D4784"/>
    <w:rsid w:val="005D69FF"/>
    <w:rsid w:val="005D729E"/>
    <w:rsid w:val="005D78F2"/>
    <w:rsid w:val="005E0141"/>
    <w:rsid w:val="005E1F9D"/>
    <w:rsid w:val="005E2205"/>
    <w:rsid w:val="005E3AED"/>
    <w:rsid w:val="005E47B8"/>
    <w:rsid w:val="005E4A94"/>
    <w:rsid w:val="005E4D1C"/>
    <w:rsid w:val="005E5779"/>
    <w:rsid w:val="005E619E"/>
    <w:rsid w:val="005E6307"/>
    <w:rsid w:val="005E6495"/>
    <w:rsid w:val="005E6C06"/>
    <w:rsid w:val="005E6D41"/>
    <w:rsid w:val="005E6D95"/>
    <w:rsid w:val="005E78AF"/>
    <w:rsid w:val="005E78FC"/>
    <w:rsid w:val="005F0491"/>
    <w:rsid w:val="005F15DB"/>
    <w:rsid w:val="005F1F64"/>
    <w:rsid w:val="005F21AA"/>
    <w:rsid w:val="005F25B5"/>
    <w:rsid w:val="005F341F"/>
    <w:rsid w:val="005F45A2"/>
    <w:rsid w:val="005F486B"/>
    <w:rsid w:val="005F4FD9"/>
    <w:rsid w:val="005F5642"/>
    <w:rsid w:val="005F5FE9"/>
    <w:rsid w:val="005F6ABE"/>
    <w:rsid w:val="00601156"/>
    <w:rsid w:val="0060230B"/>
    <w:rsid w:val="00602B56"/>
    <w:rsid w:val="006036D1"/>
    <w:rsid w:val="006040E3"/>
    <w:rsid w:val="00606739"/>
    <w:rsid w:val="00606DAA"/>
    <w:rsid w:val="00607172"/>
    <w:rsid w:val="00610ACA"/>
    <w:rsid w:val="0061288D"/>
    <w:rsid w:val="00614213"/>
    <w:rsid w:val="0061609A"/>
    <w:rsid w:val="0061635F"/>
    <w:rsid w:val="00616C75"/>
    <w:rsid w:val="00616D13"/>
    <w:rsid w:val="00616E96"/>
    <w:rsid w:val="00617587"/>
    <w:rsid w:val="00617AFE"/>
    <w:rsid w:val="00620184"/>
    <w:rsid w:val="00620DD7"/>
    <w:rsid w:val="0062100D"/>
    <w:rsid w:val="00621F30"/>
    <w:rsid w:val="00623667"/>
    <w:rsid w:val="006236B8"/>
    <w:rsid w:val="00623A5F"/>
    <w:rsid w:val="00624DB8"/>
    <w:rsid w:val="00626BB3"/>
    <w:rsid w:val="00627A4E"/>
    <w:rsid w:val="00627F2D"/>
    <w:rsid w:val="00630CE9"/>
    <w:rsid w:val="00630E95"/>
    <w:rsid w:val="00631586"/>
    <w:rsid w:val="00631846"/>
    <w:rsid w:val="00633952"/>
    <w:rsid w:val="00634319"/>
    <w:rsid w:val="00634648"/>
    <w:rsid w:val="0063473D"/>
    <w:rsid w:val="00635097"/>
    <w:rsid w:val="00635754"/>
    <w:rsid w:val="00635B31"/>
    <w:rsid w:val="006403E0"/>
    <w:rsid w:val="0064052F"/>
    <w:rsid w:val="0064072D"/>
    <w:rsid w:val="00640748"/>
    <w:rsid w:val="006416BE"/>
    <w:rsid w:val="0064251D"/>
    <w:rsid w:val="00642759"/>
    <w:rsid w:val="006428A5"/>
    <w:rsid w:val="00643E1D"/>
    <w:rsid w:val="00644560"/>
    <w:rsid w:val="00644ED3"/>
    <w:rsid w:val="00645310"/>
    <w:rsid w:val="0064584B"/>
    <w:rsid w:val="00645C43"/>
    <w:rsid w:val="00647B91"/>
    <w:rsid w:val="00647F33"/>
    <w:rsid w:val="0065003F"/>
    <w:rsid w:val="00650304"/>
    <w:rsid w:val="0065034A"/>
    <w:rsid w:val="0065392C"/>
    <w:rsid w:val="00653984"/>
    <w:rsid w:val="0065646B"/>
    <w:rsid w:val="00656747"/>
    <w:rsid w:val="006569B2"/>
    <w:rsid w:val="00657DD9"/>
    <w:rsid w:val="00664A16"/>
    <w:rsid w:val="00664E2F"/>
    <w:rsid w:val="006651CD"/>
    <w:rsid w:val="0066612F"/>
    <w:rsid w:val="006713D0"/>
    <w:rsid w:val="00673015"/>
    <w:rsid w:val="0067392F"/>
    <w:rsid w:val="006753E7"/>
    <w:rsid w:val="00675A71"/>
    <w:rsid w:val="00676C51"/>
    <w:rsid w:val="00676C89"/>
    <w:rsid w:val="00680CAA"/>
    <w:rsid w:val="00680E0E"/>
    <w:rsid w:val="00681F70"/>
    <w:rsid w:val="0068207D"/>
    <w:rsid w:val="0068420E"/>
    <w:rsid w:val="0068693C"/>
    <w:rsid w:val="00687AB3"/>
    <w:rsid w:val="006900D8"/>
    <w:rsid w:val="00690960"/>
    <w:rsid w:val="00691240"/>
    <w:rsid w:val="00691433"/>
    <w:rsid w:val="00692272"/>
    <w:rsid w:val="00692DE6"/>
    <w:rsid w:val="00694751"/>
    <w:rsid w:val="00694ABB"/>
    <w:rsid w:val="00694B81"/>
    <w:rsid w:val="00695C1F"/>
    <w:rsid w:val="00696DC3"/>
    <w:rsid w:val="00696F64"/>
    <w:rsid w:val="006A0813"/>
    <w:rsid w:val="006A091A"/>
    <w:rsid w:val="006A19BE"/>
    <w:rsid w:val="006A2116"/>
    <w:rsid w:val="006A483B"/>
    <w:rsid w:val="006A567E"/>
    <w:rsid w:val="006A5CCD"/>
    <w:rsid w:val="006A62E8"/>
    <w:rsid w:val="006B0BE7"/>
    <w:rsid w:val="006B12CE"/>
    <w:rsid w:val="006B208C"/>
    <w:rsid w:val="006B35D9"/>
    <w:rsid w:val="006B39D4"/>
    <w:rsid w:val="006B5A20"/>
    <w:rsid w:val="006B5B14"/>
    <w:rsid w:val="006B6CD9"/>
    <w:rsid w:val="006B6D6D"/>
    <w:rsid w:val="006B750B"/>
    <w:rsid w:val="006C015B"/>
    <w:rsid w:val="006C033B"/>
    <w:rsid w:val="006C0EEE"/>
    <w:rsid w:val="006C1152"/>
    <w:rsid w:val="006C1678"/>
    <w:rsid w:val="006C2587"/>
    <w:rsid w:val="006C3139"/>
    <w:rsid w:val="006C4D9E"/>
    <w:rsid w:val="006C5E76"/>
    <w:rsid w:val="006C6081"/>
    <w:rsid w:val="006C683B"/>
    <w:rsid w:val="006C686F"/>
    <w:rsid w:val="006D000C"/>
    <w:rsid w:val="006D01A3"/>
    <w:rsid w:val="006D08FF"/>
    <w:rsid w:val="006D0EAA"/>
    <w:rsid w:val="006D0FCE"/>
    <w:rsid w:val="006D14DF"/>
    <w:rsid w:val="006D1B4D"/>
    <w:rsid w:val="006D21BF"/>
    <w:rsid w:val="006D42C8"/>
    <w:rsid w:val="006D46C4"/>
    <w:rsid w:val="006D486D"/>
    <w:rsid w:val="006D4D95"/>
    <w:rsid w:val="006D5AEF"/>
    <w:rsid w:val="006D5C62"/>
    <w:rsid w:val="006D62EB"/>
    <w:rsid w:val="006D6450"/>
    <w:rsid w:val="006D73CE"/>
    <w:rsid w:val="006D789B"/>
    <w:rsid w:val="006D7E8D"/>
    <w:rsid w:val="006E0072"/>
    <w:rsid w:val="006E0204"/>
    <w:rsid w:val="006E07FB"/>
    <w:rsid w:val="006E1133"/>
    <w:rsid w:val="006E1D27"/>
    <w:rsid w:val="006E3369"/>
    <w:rsid w:val="006E4F3B"/>
    <w:rsid w:val="006E64CC"/>
    <w:rsid w:val="006F007F"/>
    <w:rsid w:val="006F02BB"/>
    <w:rsid w:val="006F15B9"/>
    <w:rsid w:val="006F1A6D"/>
    <w:rsid w:val="006F1E2F"/>
    <w:rsid w:val="006F291E"/>
    <w:rsid w:val="006F3479"/>
    <w:rsid w:val="006F38E4"/>
    <w:rsid w:val="006F4C56"/>
    <w:rsid w:val="006F4F91"/>
    <w:rsid w:val="006F502D"/>
    <w:rsid w:val="006F50BE"/>
    <w:rsid w:val="006F65C1"/>
    <w:rsid w:val="006F6ADF"/>
    <w:rsid w:val="00702AD1"/>
    <w:rsid w:val="007030D7"/>
    <w:rsid w:val="00705B5E"/>
    <w:rsid w:val="00710BD3"/>
    <w:rsid w:val="00710CD7"/>
    <w:rsid w:val="00712E4B"/>
    <w:rsid w:val="00713F98"/>
    <w:rsid w:val="0071485F"/>
    <w:rsid w:val="00714F4D"/>
    <w:rsid w:val="00715094"/>
    <w:rsid w:val="007152EC"/>
    <w:rsid w:val="00715B64"/>
    <w:rsid w:val="00715E11"/>
    <w:rsid w:val="00716698"/>
    <w:rsid w:val="00716A0A"/>
    <w:rsid w:val="00716AFA"/>
    <w:rsid w:val="007172AC"/>
    <w:rsid w:val="007221E1"/>
    <w:rsid w:val="007221E2"/>
    <w:rsid w:val="00722A25"/>
    <w:rsid w:val="00722DF3"/>
    <w:rsid w:val="00723341"/>
    <w:rsid w:val="00723D31"/>
    <w:rsid w:val="00723D46"/>
    <w:rsid w:val="00724B8B"/>
    <w:rsid w:val="00726198"/>
    <w:rsid w:val="00726739"/>
    <w:rsid w:val="007271F6"/>
    <w:rsid w:val="00727C50"/>
    <w:rsid w:val="00730702"/>
    <w:rsid w:val="00730853"/>
    <w:rsid w:val="00730D1B"/>
    <w:rsid w:val="00731F15"/>
    <w:rsid w:val="0073215E"/>
    <w:rsid w:val="007331C1"/>
    <w:rsid w:val="007332E6"/>
    <w:rsid w:val="0073367A"/>
    <w:rsid w:val="0073373C"/>
    <w:rsid w:val="00734BB6"/>
    <w:rsid w:val="00736094"/>
    <w:rsid w:val="0073740C"/>
    <w:rsid w:val="0073743C"/>
    <w:rsid w:val="0073779D"/>
    <w:rsid w:val="00740CED"/>
    <w:rsid w:val="00740D09"/>
    <w:rsid w:val="00743918"/>
    <w:rsid w:val="00744ECB"/>
    <w:rsid w:val="007450D8"/>
    <w:rsid w:val="0074545A"/>
    <w:rsid w:val="00745808"/>
    <w:rsid w:val="007462C1"/>
    <w:rsid w:val="00750C22"/>
    <w:rsid w:val="00751F59"/>
    <w:rsid w:val="00752EA2"/>
    <w:rsid w:val="00753288"/>
    <w:rsid w:val="00754D84"/>
    <w:rsid w:val="00754DC0"/>
    <w:rsid w:val="0075597F"/>
    <w:rsid w:val="00755C1E"/>
    <w:rsid w:val="00756585"/>
    <w:rsid w:val="00756DD7"/>
    <w:rsid w:val="00757BFA"/>
    <w:rsid w:val="00760AF0"/>
    <w:rsid w:val="0076260A"/>
    <w:rsid w:val="00762A63"/>
    <w:rsid w:val="00762DDD"/>
    <w:rsid w:val="007634BA"/>
    <w:rsid w:val="00764858"/>
    <w:rsid w:val="007661AB"/>
    <w:rsid w:val="00767428"/>
    <w:rsid w:val="00767755"/>
    <w:rsid w:val="00771217"/>
    <w:rsid w:val="00773908"/>
    <w:rsid w:val="00773AC2"/>
    <w:rsid w:val="00773B23"/>
    <w:rsid w:val="00774D29"/>
    <w:rsid w:val="0077537E"/>
    <w:rsid w:val="007768DC"/>
    <w:rsid w:val="00782D42"/>
    <w:rsid w:val="00782FBD"/>
    <w:rsid w:val="00783E56"/>
    <w:rsid w:val="0078441E"/>
    <w:rsid w:val="00784ED9"/>
    <w:rsid w:val="00785D71"/>
    <w:rsid w:val="00786114"/>
    <w:rsid w:val="00786379"/>
    <w:rsid w:val="00787165"/>
    <w:rsid w:val="00787B43"/>
    <w:rsid w:val="0079292A"/>
    <w:rsid w:val="0079484D"/>
    <w:rsid w:val="00794A35"/>
    <w:rsid w:val="00794B05"/>
    <w:rsid w:val="00794E52"/>
    <w:rsid w:val="007956B6"/>
    <w:rsid w:val="0079704B"/>
    <w:rsid w:val="00797AD4"/>
    <w:rsid w:val="00797CF9"/>
    <w:rsid w:val="007A086D"/>
    <w:rsid w:val="007A0C86"/>
    <w:rsid w:val="007A1852"/>
    <w:rsid w:val="007A2AB8"/>
    <w:rsid w:val="007A2D6C"/>
    <w:rsid w:val="007A3327"/>
    <w:rsid w:val="007A3EEF"/>
    <w:rsid w:val="007A3FB0"/>
    <w:rsid w:val="007A53F3"/>
    <w:rsid w:val="007A71F7"/>
    <w:rsid w:val="007A7627"/>
    <w:rsid w:val="007A7DBA"/>
    <w:rsid w:val="007B13C3"/>
    <w:rsid w:val="007B146F"/>
    <w:rsid w:val="007B1D08"/>
    <w:rsid w:val="007B1D96"/>
    <w:rsid w:val="007B2294"/>
    <w:rsid w:val="007B2533"/>
    <w:rsid w:val="007B2994"/>
    <w:rsid w:val="007B3D13"/>
    <w:rsid w:val="007B3EA9"/>
    <w:rsid w:val="007B3F5C"/>
    <w:rsid w:val="007B4186"/>
    <w:rsid w:val="007B49F1"/>
    <w:rsid w:val="007B575D"/>
    <w:rsid w:val="007B64FA"/>
    <w:rsid w:val="007B6BF5"/>
    <w:rsid w:val="007B72F0"/>
    <w:rsid w:val="007B73ED"/>
    <w:rsid w:val="007C4A6E"/>
    <w:rsid w:val="007C5664"/>
    <w:rsid w:val="007C5797"/>
    <w:rsid w:val="007C5A46"/>
    <w:rsid w:val="007D060C"/>
    <w:rsid w:val="007D3E92"/>
    <w:rsid w:val="007D557F"/>
    <w:rsid w:val="007D59B0"/>
    <w:rsid w:val="007D5C7E"/>
    <w:rsid w:val="007E1824"/>
    <w:rsid w:val="007E1EF7"/>
    <w:rsid w:val="007E5E30"/>
    <w:rsid w:val="007E68CD"/>
    <w:rsid w:val="007E6B88"/>
    <w:rsid w:val="007E6EAB"/>
    <w:rsid w:val="007E7A77"/>
    <w:rsid w:val="007F0027"/>
    <w:rsid w:val="007F06B1"/>
    <w:rsid w:val="007F1D9C"/>
    <w:rsid w:val="007F2160"/>
    <w:rsid w:val="007F3CB7"/>
    <w:rsid w:val="007F3D99"/>
    <w:rsid w:val="007F4306"/>
    <w:rsid w:val="007F513A"/>
    <w:rsid w:val="007F518E"/>
    <w:rsid w:val="007F5F59"/>
    <w:rsid w:val="007F61DF"/>
    <w:rsid w:val="007F7470"/>
    <w:rsid w:val="007F780B"/>
    <w:rsid w:val="00800EF3"/>
    <w:rsid w:val="008012B7"/>
    <w:rsid w:val="00801940"/>
    <w:rsid w:val="00802669"/>
    <w:rsid w:val="00802E59"/>
    <w:rsid w:val="00803973"/>
    <w:rsid w:val="0080401C"/>
    <w:rsid w:val="0080436C"/>
    <w:rsid w:val="00804720"/>
    <w:rsid w:val="00804B5D"/>
    <w:rsid w:val="00804FDD"/>
    <w:rsid w:val="008066A8"/>
    <w:rsid w:val="0080732B"/>
    <w:rsid w:val="00807B10"/>
    <w:rsid w:val="0081042E"/>
    <w:rsid w:val="00811BB0"/>
    <w:rsid w:val="00812089"/>
    <w:rsid w:val="0081222A"/>
    <w:rsid w:val="00812536"/>
    <w:rsid w:val="00813664"/>
    <w:rsid w:val="00815969"/>
    <w:rsid w:val="00815B97"/>
    <w:rsid w:val="008203FB"/>
    <w:rsid w:val="00820DF0"/>
    <w:rsid w:val="00820FAA"/>
    <w:rsid w:val="0082359B"/>
    <w:rsid w:val="00823A00"/>
    <w:rsid w:val="00823E4A"/>
    <w:rsid w:val="00825B5E"/>
    <w:rsid w:val="008263EC"/>
    <w:rsid w:val="00826A2D"/>
    <w:rsid w:val="00826BE2"/>
    <w:rsid w:val="00826FBA"/>
    <w:rsid w:val="00831ABE"/>
    <w:rsid w:val="00832E78"/>
    <w:rsid w:val="0083347B"/>
    <w:rsid w:val="00834A52"/>
    <w:rsid w:val="00834E64"/>
    <w:rsid w:val="00836532"/>
    <w:rsid w:val="008373EA"/>
    <w:rsid w:val="0084008F"/>
    <w:rsid w:val="008401B4"/>
    <w:rsid w:val="008401E5"/>
    <w:rsid w:val="008408D0"/>
    <w:rsid w:val="008409BC"/>
    <w:rsid w:val="008413E1"/>
    <w:rsid w:val="00841705"/>
    <w:rsid w:val="008418AD"/>
    <w:rsid w:val="00841966"/>
    <w:rsid w:val="00842D44"/>
    <w:rsid w:val="0084307E"/>
    <w:rsid w:val="00843540"/>
    <w:rsid w:val="0084384C"/>
    <w:rsid w:val="00844E17"/>
    <w:rsid w:val="008452C1"/>
    <w:rsid w:val="00845333"/>
    <w:rsid w:val="00845E94"/>
    <w:rsid w:val="008461AC"/>
    <w:rsid w:val="0084643E"/>
    <w:rsid w:val="00846847"/>
    <w:rsid w:val="00847A26"/>
    <w:rsid w:val="0085089C"/>
    <w:rsid w:val="008510A1"/>
    <w:rsid w:val="00851FE3"/>
    <w:rsid w:val="00854BB5"/>
    <w:rsid w:val="008551E9"/>
    <w:rsid w:val="00855C66"/>
    <w:rsid w:val="00855F39"/>
    <w:rsid w:val="00856002"/>
    <w:rsid w:val="0085681C"/>
    <w:rsid w:val="00856CE6"/>
    <w:rsid w:val="00857854"/>
    <w:rsid w:val="008600A8"/>
    <w:rsid w:val="0086028A"/>
    <w:rsid w:val="00860A00"/>
    <w:rsid w:val="00861D5D"/>
    <w:rsid w:val="00862506"/>
    <w:rsid w:val="00864357"/>
    <w:rsid w:val="00864695"/>
    <w:rsid w:val="00865890"/>
    <w:rsid w:val="00866BC2"/>
    <w:rsid w:val="008676B9"/>
    <w:rsid w:val="008676F3"/>
    <w:rsid w:val="00867718"/>
    <w:rsid w:val="008678A0"/>
    <w:rsid w:val="00867A8C"/>
    <w:rsid w:val="0087037B"/>
    <w:rsid w:val="00871A8E"/>
    <w:rsid w:val="008730EE"/>
    <w:rsid w:val="00873AB2"/>
    <w:rsid w:val="00873D3F"/>
    <w:rsid w:val="008740C8"/>
    <w:rsid w:val="0087467C"/>
    <w:rsid w:val="008747BB"/>
    <w:rsid w:val="008748D9"/>
    <w:rsid w:val="0087532A"/>
    <w:rsid w:val="00876565"/>
    <w:rsid w:val="00876D81"/>
    <w:rsid w:val="00877990"/>
    <w:rsid w:val="00877AF1"/>
    <w:rsid w:val="00877E96"/>
    <w:rsid w:val="0088003C"/>
    <w:rsid w:val="0088073B"/>
    <w:rsid w:val="00880B7F"/>
    <w:rsid w:val="00881651"/>
    <w:rsid w:val="00881EA4"/>
    <w:rsid w:val="008828EC"/>
    <w:rsid w:val="00883256"/>
    <w:rsid w:val="0088339A"/>
    <w:rsid w:val="00883898"/>
    <w:rsid w:val="00883B76"/>
    <w:rsid w:val="00883BBE"/>
    <w:rsid w:val="0088567B"/>
    <w:rsid w:val="00886698"/>
    <w:rsid w:val="00890AE1"/>
    <w:rsid w:val="00890E36"/>
    <w:rsid w:val="00892A20"/>
    <w:rsid w:val="008940D2"/>
    <w:rsid w:val="008943EA"/>
    <w:rsid w:val="00894ED8"/>
    <w:rsid w:val="00895E0A"/>
    <w:rsid w:val="008A188B"/>
    <w:rsid w:val="008A22C5"/>
    <w:rsid w:val="008A319A"/>
    <w:rsid w:val="008A4450"/>
    <w:rsid w:val="008A4692"/>
    <w:rsid w:val="008A4933"/>
    <w:rsid w:val="008A7349"/>
    <w:rsid w:val="008B1B37"/>
    <w:rsid w:val="008B2923"/>
    <w:rsid w:val="008B3328"/>
    <w:rsid w:val="008B3803"/>
    <w:rsid w:val="008B55F1"/>
    <w:rsid w:val="008B589E"/>
    <w:rsid w:val="008B5AF1"/>
    <w:rsid w:val="008B7D8C"/>
    <w:rsid w:val="008C0484"/>
    <w:rsid w:val="008C0AE3"/>
    <w:rsid w:val="008C0E2F"/>
    <w:rsid w:val="008C1396"/>
    <w:rsid w:val="008C3EF7"/>
    <w:rsid w:val="008C46E0"/>
    <w:rsid w:val="008C4D81"/>
    <w:rsid w:val="008C4DCA"/>
    <w:rsid w:val="008C51D1"/>
    <w:rsid w:val="008C5436"/>
    <w:rsid w:val="008C5ABA"/>
    <w:rsid w:val="008C6A4D"/>
    <w:rsid w:val="008C6F5B"/>
    <w:rsid w:val="008D0109"/>
    <w:rsid w:val="008D222D"/>
    <w:rsid w:val="008D224C"/>
    <w:rsid w:val="008D458E"/>
    <w:rsid w:val="008D4C10"/>
    <w:rsid w:val="008D4CEF"/>
    <w:rsid w:val="008D76C0"/>
    <w:rsid w:val="008D7818"/>
    <w:rsid w:val="008D7C42"/>
    <w:rsid w:val="008D7CE0"/>
    <w:rsid w:val="008D7E60"/>
    <w:rsid w:val="008E3D88"/>
    <w:rsid w:val="008E5788"/>
    <w:rsid w:val="008E66A0"/>
    <w:rsid w:val="008E69D7"/>
    <w:rsid w:val="008E798E"/>
    <w:rsid w:val="008F0C8E"/>
    <w:rsid w:val="008F0C9A"/>
    <w:rsid w:val="008F1145"/>
    <w:rsid w:val="008F1834"/>
    <w:rsid w:val="008F2B98"/>
    <w:rsid w:val="008F434A"/>
    <w:rsid w:val="008F4AE6"/>
    <w:rsid w:val="008F5679"/>
    <w:rsid w:val="008F6008"/>
    <w:rsid w:val="008F60D1"/>
    <w:rsid w:val="008F7AF6"/>
    <w:rsid w:val="008F7F8F"/>
    <w:rsid w:val="00901FF7"/>
    <w:rsid w:val="00902176"/>
    <w:rsid w:val="00902F2E"/>
    <w:rsid w:val="0090399C"/>
    <w:rsid w:val="00905B68"/>
    <w:rsid w:val="00905FF8"/>
    <w:rsid w:val="00906DF4"/>
    <w:rsid w:val="009108A5"/>
    <w:rsid w:val="00910AAE"/>
    <w:rsid w:val="009119CD"/>
    <w:rsid w:val="00912D04"/>
    <w:rsid w:val="00912DFC"/>
    <w:rsid w:val="00916802"/>
    <w:rsid w:val="0091689D"/>
    <w:rsid w:val="009173D8"/>
    <w:rsid w:val="00917AAA"/>
    <w:rsid w:val="00917DA4"/>
    <w:rsid w:val="00920581"/>
    <w:rsid w:val="009215D5"/>
    <w:rsid w:val="00923011"/>
    <w:rsid w:val="009233A1"/>
    <w:rsid w:val="009237BD"/>
    <w:rsid w:val="00923C84"/>
    <w:rsid w:val="009245C7"/>
    <w:rsid w:val="00924FF2"/>
    <w:rsid w:val="00925CE7"/>
    <w:rsid w:val="009261FB"/>
    <w:rsid w:val="009303C4"/>
    <w:rsid w:val="00930516"/>
    <w:rsid w:val="00932ABF"/>
    <w:rsid w:val="0093393E"/>
    <w:rsid w:val="00933BD3"/>
    <w:rsid w:val="009340B8"/>
    <w:rsid w:val="00934590"/>
    <w:rsid w:val="009403AF"/>
    <w:rsid w:val="00941A22"/>
    <w:rsid w:val="00942015"/>
    <w:rsid w:val="00942108"/>
    <w:rsid w:val="00942E5E"/>
    <w:rsid w:val="00943CA4"/>
    <w:rsid w:val="00945FD6"/>
    <w:rsid w:val="009471E2"/>
    <w:rsid w:val="009474D8"/>
    <w:rsid w:val="00947959"/>
    <w:rsid w:val="0095028A"/>
    <w:rsid w:val="0095035D"/>
    <w:rsid w:val="00951944"/>
    <w:rsid w:val="009520DB"/>
    <w:rsid w:val="009523F5"/>
    <w:rsid w:val="00952EC4"/>
    <w:rsid w:val="00953616"/>
    <w:rsid w:val="00954838"/>
    <w:rsid w:val="00955493"/>
    <w:rsid w:val="00956423"/>
    <w:rsid w:val="009604BE"/>
    <w:rsid w:val="0096122E"/>
    <w:rsid w:val="00961354"/>
    <w:rsid w:val="00961B6E"/>
    <w:rsid w:val="00962497"/>
    <w:rsid w:val="00963D94"/>
    <w:rsid w:val="009649D7"/>
    <w:rsid w:val="009650AE"/>
    <w:rsid w:val="00966A3E"/>
    <w:rsid w:val="00966A9E"/>
    <w:rsid w:val="0096763F"/>
    <w:rsid w:val="00970098"/>
    <w:rsid w:val="009716B6"/>
    <w:rsid w:val="00971E56"/>
    <w:rsid w:val="00973F3B"/>
    <w:rsid w:val="00973FDE"/>
    <w:rsid w:val="009743CD"/>
    <w:rsid w:val="00974813"/>
    <w:rsid w:val="00975E63"/>
    <w:rsid w:val="00976789"/>
    <w:rsid w:val="00976D18"/>
    <w:rsid w:val="00976D93"/>
    <w:rsid w:val="00977389"/>
    <w:rsid w:val="009779E0"/>
    <w:rsid w:val="00980FF1"/>
    <w:rsid w:val="00984890"/>
    <w:rsid w:val="00984EE7"/>
    <w:rsid w:val="009854E6"/>
    <w:rsid w:val="00985CB9"/>
    <w:rsid w:val="00986D3B"/>
    <w:rsid w:val="0098735B"/>
    <w:rsid w:val="009877EF"/>
    <w:rsid w:val="00990C6B"/>
    <w:rsid w:val="0099351A"/>
    <w:rsid w:val="009938D9"/>
    <w:rsid w:val="00993E69"/>
    <w:rsid w:val="00993F81"/>
    <w:rsid w:val="00994332"/>
    <w:rsid w:val="009944D8"/>
    <w:rsid w:val="0099462C"/>
    <w:rsid w:val="009946CF"/>
    <w:rsid w:val="00995705"/>
    <w:rsid w:val="009959F0"/>
    <w:rsid w:val="009960A1"/>
    <w:rsid w:val="00997AEC"/>
    <w:rsid w:val="009A045D"/>
    <w:rsid w:val="009A22DA"/>
    <w:rsid w:val="009A25EE"/>
    <w:rsid w:val="009A2969"/>
    <w:rsid w:val="009A2D56"/>
    <w:rsid w:val="009A32B6"/>
    <w:rsid w:val="009A3BED"/>
    <w:rsid w:val="009A4656"/>
    <w:rsid w:val="009A49FC"/>
    <w:rsid w:val="009A53AE"/>
    <w:rsid w:val="009A5832"/>
    <w:rsid w:val="009A5AB6"/>
    <w:rsid w:val="009A6C9A"/>
    <w:rsid w:val="009A7E72"/>
    <w:rsid w:val="009B0657"/>
    <w:rsid w:val="009B15E0"/>
    <w:rsid w:val="009B2CDF"/>
    <w:rsid w:val="009B44E3"/>
    <w:rsid w:val="009B4B7C"/>
    <w:rsid w:val="009B5A46"/>
    <w:rsid w:val="009B67C5"/>
    <w:rsid w:val="009B720C"/>
    <w:rsid w:val="009B79EE"/>
    <w:rsid w:val="009B7D1B"/>
    <w:rsid w:val="009C1274"/>
    <w:rsid w:val="009C3A2D"/>
    <w:rsid w:val="009C45FF"/>
    <w:rsid w:val="009C4FA7"/>
    <w:rsid w:val="009C649A"/>
    <w:rsid w:val="009C697B"/>
    <w:rsid w:val="009C6B84"/>
    <w:rsid w:val="009C7D2E"/>
    <w:rsid w:val="009D03C8"/>
    <w:rsid w:val="009D0603"/>
    <w:rsid w:val="009D303D"/>
    <w:rsid w:val="009D3958"/>
    <w:rsid w:val="009D4116"/>
    <w:rsid w:val="009D4321"/>
    <w:rsid w:val="009D6199"/>
    <w:rsid w:val="009D63AE"/>
    <w:rsid w:val="009D7CB0"/>
    <w:rsid w:val="009D7F52"/>
    <w:rsid w:val="009E019B"/>
    <w:rsid w:val="009E0604"/>
    <w:rsid w:val="009E0B73"/>
    <w:rsid w:val="009E1075"/>
    <w:rsid w:val="009E1CA1"/>
    <w:rsid w:val="009E2907"/>
    <w:rsid w:val="009E3B70"/>
    <w:rsid w:val="009E5429"/>
    <w:rsid w:val="009E62B4"/>
    <w:rsid w:val="009E662D"/>
    <w:rsid w:val="009F018B"/>
    <w:rsid w:val="009F0E70"/>
    <w:rsid w:val="009F1726"/>
    <w:rsid w:val="009F2B42"/>
    <w:rsid w:val="009F4307"/>
    <w:rsid w:val="009F4355"/>
    <w:rsid w:val="009F5D37"/>
    <w:rsid w:val="009F6531"/>
    <w:rsid w:val="009F680B"/>
    <w:rsid w:val="009F75B5"/>
    <w:rsid w:val="00A00E89"/>
    <w:rsid w:val="00A01CF7"/>
    <w:rsid w:val="00A03082"/>
    <w:rsid w:val="00A0345F"/>
    <w:rsid w:val="00A03C09"/>
    <w:rsid w:val="00A047DE"/>
    <w:rsid w:val="00A04F56"/>
    <w:rsid w:val="00A05EBA"/>
    <w:rsid w:val="00A06FD2"/>
    <w:rsid w:val="00A0736F"/>
    <w:rsid w:val="00A101D9"/>
    <w:rsid w:val="00A10AA1"/>
    <w:rsid w:val="00A10B1E"/>
    <w:rsid w:val="00A125EB"/>
    <w:rsid w:val="00A12EC7"/>
    <w:rsid w:val="00A14471"/>
    <w:rsid w:val="00A14557"/>
    <w:rsid w:val="00A158AD"/>
    <w:rsid w:val="00A16E6F"/>
    <w:rsid w:val="00A21A9A"/>
    <w:rsid w:val="00A21B79"/>
    <w:rsid w:val="00A22D34"/>
    <w:rsid w:val="00A236DC"/>
    <w:rsid w:val="00A23A38"/>
    <w:rsid w:val="00A24839"/>
    <w:rsid w:val="00A24BDC"/>
    <w:rsid w:val="00A24C4D"/>
    <w:rsid w:val="00A2568F"/>
    <w:rsid w:val="00A25A20"/>
    <w:rsid w:val="00A25CCD"/>
    <w:rsid w:val="00A25F35"/>
    <w:rsid w:val="00A264FA"/>
    <w:rsid w:val="00A26EF4"/>
    <w:rsid w:val="00A27589"/>
    <w:rsid w:val="00A27630"/>
    <w:rsid w:val="00A3194A"/>
    <w:rsid w:val="00A324DB"/>
    <w:rsid w:val="00A32A0A"/>
    <w:rsid w:val="00A35D8F"/>
    <w:rsid w:val="00A40A8C"/>
    <w:rsid w:val="00A43BEE"/>
    <w:rsid w:val="00A43E4F"/>
    <w:rsid w:val="00A44CB4"/>
    <w:rsid w:val="00A45186"/>
    <w:rsid w:val="00A4534B"/>
    <w:rsid w:val="00A460CB"/>
    <w:rsid w:val="00A467CE"/>
    <w:rsid w:val="00A473E1"/>
    <w:rsid w:val="00A4775E"/>
    <w:rsid w:val="00A47C5D"/>
    <w:rsid w:val="00A50CE2"/>
    <w:rsid w:val="00A52048"/>
    <w:rsid w:val="00A52A52"/>
    <w:rsid w:val="00A52D32"/>
    <w:rsid w:val="00A55885"/>
    <w:rsid w:val="00A55FA2"/>
    <w:rsid w:val="00A56670"/>
    <w:rsid w:val="00A5687E"/>
    <w:rsid w:val="00A56DB2"/>
    <w:rsid w:val="00A57B22"/>
    <w:rsid w:val="00A60396"/>
    <w:rsid w:val="00A610A7"/>
    <w:rsid w:val="00A61CED"/>
    <w:rsid w:val="00A633DB"/>
    <w:rsid w:val="00A64791"/>
    <w:rsid w:val="00A649C6"/>
    <w:rsid w:val="00A65F2E"/>
    <w:rsid w:val="00A6693F"/>
    <w:rsid w:val="00A6764B"/>
    <w:rsid w:val="00A67827"/>
    <w:rsid w:val="00A70B13"/>
    <w:rsid w:val="00A72243"/>
    <w:rsid w:val="00A73424"/>
    <w:rsid w:val="00A734B9"/>
    <w:rsid w:val="00A74192"/>
    <w:rsid w:val="00A760B5"/>
    <w:rsid w:val="00A77479"/>
    <w:rsid w:val="00A779D3"/>
    <w:rsid w:val="00A816F4"/>
    <w:rsid w:val="00A81E6A"/>
    <w:rsid w:val="00A81F16"/>
    <w:rsid w:val="00A824A2"/>
    <w:rsid w:val="00A82D5E"/>
    <w:rsid w:val="00A84A68"/>
    <w:rsid w:val="00A85FA6"/>
    <w:rsid w:val="00A86BFF"/>
    <w:rsid w:val="00A87B7D"/>
    <w:rsid w:val="00A9143F"/>
    <w:rsid w:val="00A91809"/>
    <w:rsid w:val="00A91C99"/>
    <w:rsid w:val="00A91CCB"/>
    <w:rsid w:val="00A934DA"/>
    <w:rsid w:val="00A9352F"/>
    <w:rsid w:val="00A93885"/>
    <w:rsid w:val="00A969E0"/>
    <w:rsid w:val="00A96B12"/>
    <w:rsid w:val="00A971B2"/>
    <w:rsid w:val="00AA06AD"/>
    <w:rsid w:val="00AA0949"/>
    <w:rsid w:val="00AA116D"/>
    <w:rsid w:val="00AA2B46"/>
    <w:rsid w:val="00AA5907"/>
    <w:rsid w:val="00AA62B6"/>
    <w:rsid w:val="00AB02C5"/>
    <w:rsid w:val="00AB0C7C"/>
    <w:rsid w:val="00AB1010"/>
    <w:rsid w:val="00AB118C"/>
    <w:rsid w:val="00AB269C"/>
    <w:rsid w:val="00AB3BEA"/>
    <w:rsid w:val="00AB4995"/>
    <w:rsid w:val="00AB4ED7"/>
    <w:rsid w:val="00AB6977"/>
    <w:rsid w:val="00AB6C9E"/>
    <w:rsid w:val="00AB7191"/>
    <w:rsid w:val="00AC00DC"/>
    <w:rsid w:val="00AC07AD"/>
    <w:rsid w:val="00AC0952"/>
    <w:rsid w:val="00AC10E2"/>
    <w:rsid w:val="00AC1448"/>
    <w:rsid w:val="00AC38F9"/>
    <w:rsid w:val="00AC3E64"/>
    <w:rsid w:val="00AC4F48"/>
    <w:rsid w:val="00AC6D1D"/>
    <w:rsid w:val="00AC7E93"/>
    <w:rsid w:val="00AD0148"/>
    <w:rsid w:val="00AD17BB"/>
    <w:rsid w:val="00AD3A0C"/>
    <w:rsid w:val="00AD3D63"/>
    <w:rsid w:val="00AD3E97"/>
    <w:rsid w:val="00AD4404"/>
    <w:rsid w:val="00AD515A"/>
    <w:rsid w:val="00AD598D"/>
    <w:rsid w:val="00AD62F7"/>
    <w:rsid w:val="00AD730F"/>
    <w:rsid w:val="00AD73F7"/>
    <w:rsid w:val="00AD76D5"/>
    <w:rsid w:val="00AE02DF"/>
    <w:rsid w:val="00AE0C0B"/>
    <w:rsid w:val="00AE1269"/>
    <w:rsid w:val="00AE315B"/>
    <w:rsid w:val="00AE52A9"/>
    <w:rsid w:val="00AE7F75"/>
    <w:rsid w:val="00AF096B"/>
    <w:rsid w:val="00AF1015"/>
    <w:rsid w:val="00AF2344"/>
    <w:rsid w:val="00AF33F1"/>
    <w:rsid w:val="00AF34CB"/>
    <w:rsid w:val="00AF49A6"/>
    <w:rsid w:val="00AF500B"/>
    <w:rsid w:val="00AF6289"/>
    <w:rsid w:val="00AF6703"/>
    <w:rsid w:val="00AF68BF"/>
    <w:rsid w:val="00AF7888"/>
    <w:rsid w:val="00AF7D65"/>
    <w:rsid w:val="00B00454"/>
    <w:rsid w:val="00B00D03"/>
    <w:rsid w:val="00B018F1"/>
    <w:rsid w:val="00B02313"/>
    <w:rsid w:val="00B02388"/>
    <w:rsid w:val="00B0281F"/>
    <w:rsid w:val="00B029DE"/>
    <w:rsid w:val="00B035D0"/>
    <w:rsid w:val="00B03727"/>
    <w:rsid w:val="00B04861"/>
    <w:rsid w:val="00B053D1"/>
    <w:rsid w:val="00B065B8"/>
    <w:rsid w:val="00B06C1E"/>
    <w:rsid w:val="00B1105D"/>
    <w:rsid w:val="00B11B16"/>
    <w:rsid w:val="00B11C54"/>
    <w:rsid w:val="00B132F8"/>
    <w:rsid w:val="00B13637"/>
    <w:rsid w:val="00B149C7"/>
    <w:rsid w:val="00B14C84"/>
    <w:rsid w:val="00B1570B"/>
    <w:rsid w:val="00B15DCC"/>
    <w:rsid w:val="00B174AE"/>
    <w:rsid w:val="00B21D70"/>
    <w:rsid w:val="00B21D78"/>
    <w:rsid w:val="00B23421"/>
    <w:rsid w:val="00B235F3"/>
    <w:rsid w:val="00B24EA5"/>
    <w:rsid w:val="00B25AD4"/>
    <w:rsid w:val="00B25C4D"/>
    <w:rsid w:val="00B25DB9"/>
    <w:rsid w:val="00B25F91"/>
    <w:rsid w:val="00B276B0"/>
    <w:rsid w:val="00B2782B"/>
    <w:rsid w:val="00B307C3"/>
    <w:rsid w:val="00B31171"/>
    <w:rsid w:val="00B31B89"/>
    <w:rsid w:val="00B3202A"/>
    <w:rsid w:val="00B33410"/>
    <w:rsid w:val="00B33943"/>
    <w:rsid w:val="00B3669C"/>
    <w:rsid w:val="00B37E96"/>
    <w:rsid w:val="00B4034E"/>
    <w:rsid w:val="00B40CFC"/>
    <w:rsid w:val="00B40D26"/>
    <w:rsid w:val="00B40DB4"/>
    <w:rsid w:val="00B42019"/>
    <w:rsid w:val="00B42B83"/>
    <w:rsid w:val="00B434DA"/>
    <w:rsid w:val="00B4366E"/>
    <w:rsid w:val="00B44839"/>
    <w:rsid w:val="00B44B65"/>
    <w:rsid w:val="00B45606"/>
    <w:rsid w:val="00B4595C"/>
    <w:rsid w:val="00B45AE2"/>
    <w:rsid w:val="00B468F4"/>
    <w:rsid w:val="00B4693B"/>
    <w:rsid w:val="00B4718F"/>
    <w:rsid w:val="00B47C9B"/>
    <w:rsid w:val="00B53917"/>
    <w:rsid w:val="00B5459B"/>
    <w:rsid w:val="00B549D1"/>
    <w:rsid w:val="00B54C31"/>
    <w:rsid w:val="00B5546B"/>
    <w:rsid w:val="00B563BB"/>
    <w:rsid w:val="00B56569"/>
    <w:rsid w:val="00B565D3"/>
    <w:rsid w:val="00B567C8"/>
    <w:rsid w:val="00B60CBF"/>
    <w:rsid w:val="00B62F2C"/>
    <w:rsid w:val="00B633D7"/>
    <w:rsid w:val="00B64A5C"/>
    <w:rsid w:val="00B659C7"/>
    <w:rsid w:val="00B66197"/>
    <w:rsid w:val="00B66A13"/>
    <w:rsid w:val="00B66E18"/>
    <w:rsid w:val="00B6720B"/>
    <w:rsid w:val="00B67669"/>
    <w:rsid w:val="00B677D2"/>
    <w:rsid w:val="00B7027C"/>
    <w:rsid w:val="00B71091"/>
    <w:rsid w:val="00B71ABA"/>
    <w:rsid w:val="00B72231"/>
    <w:rsid w:val="00B72340"/>
    <w:rsid w:val="00B72C3B"/>
    <w:rsid w:val="00B75543"/>
    <w:rsid w:val="00B75DA8"/>
    <w:rsid w:val="00B77116"/>
    <w:rsid w:val="00B80EDC"/>
    <w:rsid w:val="00B82149"/>
    <w:rsid w:val="00B82314"/>
    <w:rsid w:val="00B86CF2"/>
    <w:rsid w:val="00B872F9"/>
    <w:rsid w:val="00B875A8"/>
    <w:rsid w:val="00B908F3"/>
    <w:rsid w:val="00B90A86"/>
    <w:rsid w:val="00B910D6"/>
    <w:rsid w:val="00B92FF1"/>
    <w:rsid w:val="00B96362"/>
    <w:rsid w:val="00B9640C"/>
    <w:rsid w:val="00B969BD"/>
    <w:rsid w:val="00BA013C"/>
    <w:rsid w:val="00BA1A23"/>
    <w:rsid w:val="00BA242B"/>
    <w:rsid w:val="00BA365A"/>
    <w:rsid w:val="00BA3F4C"/>
    <w:rsid w:val="00BA439F"/>
    <w:rsid w:val="00BA46C6"/>
    <w:rsid w:val="00BA55E1"/>
    <w:rsid w:val="00BA58BF"/>
    <w:rsid w:val="00BA5B26"/>
    <w:rsid w:val="00BA67C3"/>
    <w:rsid w:val="00BA68D8"/>
    <w:rsid w:val="00BA74CF"/>
    <w:rsid w:val="00BA7536"/>
    <w:rsid w:val="00BB07F0"/>
    <w:rsid w:val="00BB0AAC"/>
    <w:rsid w:val="00BB0B0B"/>
    <w:rsid w:val="00BB18EA"/>
    <w:rsid w:val="00BB3EE0"/>
    <w:rsid w:val="00BB3FED"/>
    <w:rsid w:val="00BB47FD"/>
    <w:rsid w:val="00BB62C4"/>
    <w:rsid w:val="00BB641D"/>
    <w:rsid w:val="00BB6DF2"/>
    <w:rsid w:val="00BB70E1"/>
    <w:rsid w:val="00BB723A"/>
    <w:rsid w:val="00BB7F95"/>
    <w:rsid w:val="00BC0712"/>
    <w:rsid w:val="00BC0AD5"/>
    <w:rsid w:val="00BC1886"/>
    <w:rsid w:val="00BC3CD4"/>
    <w:rsid w:val="00BC54A7"/>
    <w:rsid w:val="00BC6075"/>
    <w:rsid w:val="00BC63DC"/>
    <w:rsid w:val="00BC6B3B"/>
    <w:rsid w:val="00BD01D4"/>
    <w:rsid w:val="00BD2B36"/>
    <w:rsid w:val="00BD38BA"/>
    <w:rsid w:val="00BD3914"/>
    <w:rsid w:val="00BD3DC1"/>
    <w:rsid w:val="00BD4523"/>
    <w:rsid w:val="00BD46BC"/>
    <w:rsid w:val="00BD62D4"/>
    <w:rsid w:val="00BD7D0E"/>
    <w:rsid w:val="00BE0743"/>
    <w:rsid w:val="00BE0CA4"/>
    <w:rsid w:val="00BE0F05"/>
    <w:rsid w:val="00BE5A64"/>
    <w:rsid w:val="00BE63E0"/>
    <w:rsid w:val="00BE64FE"/>
    <w:rsid w:val="00BE72D0"/>
    <w:rsid w:val="00BF0A5F"/>
    <w:rsid w:val="00BF1491"/>
    <w:rsid w:val="00BF262F"/>
    <w:rsid w:val="00BF3115"/>
    <w:rsid w:val="00BF36B4"/>
    <w:rsid w:val="00BF5BD5"/>
    <w:rsid w:val="00BF5E2C"/>
    <w:rsid w:val="00BF6207"/>
    <w:rsid w:val="00BF7D95"/>
    <w:rsid w:val="00C031A4"/>
    <w:rsid w:val="00C03C5E"/>
    <w:rsid w:val="00C0567F"/>
    <w:rsid w:val="00C05967"/>
    <w:rsid w:val="00C05E47"/>
    <w:rsid w:val="00C06375"/>
    <w:rsid w:val="00C06F57"/>
    <w:rsid w:val="00C07D6B"/>
    <w:rsid w:val="00C10A76"/>
    <w:rsid w:val="00C11C96"/>
    <w:rsid w:val="00C12176"/>
    <w:rsid w:val="00C12E15"/>
    <w:rsid w:val="00C147B4"/>
    <w:rsid w:val="00C15A24"/>
    <w:rsid w:val="00C1732F"/>
    <w:rsid w:val="00C17CE0"/>
    <w:rsid w:val="00C20B94"/>
    <w:rsid w:val="00C2205C"/>
    <w:rsid w:val="00C225CC"/>
    <w:rsid w:val="00C22C56"/>
    <w:rsid w:val="00C23451"/>
    <w:rsid w:val="00C23851"/>
    <w:rsid w:val="00C2393A"/>
    <w:rsid w:val="00C246F3"/>
    <w:rsid w:val="00C24BD1"/>
    <w:rsid w:val="00C24C5B"/>
    <w:rsid w:val="00C2689A"/>
    <w:rsid w:val="00C26BF4"/>
    <w:rsid w:val="00C26D2C"/>
    <w:rsid w:val="00C2745F"/>
    <w:rsid w:val="00C2790E"/>
    <w:rsid w:val="00C27AA9"/>
    <w:rsid w:val="00C27AB9"/>
    <w:rsid w:val="00C27FE3"/>
    <w:rsid w:val="00C30315"/>
    <w:rsid w:val="00C30BB4"/>
    <w:rsid w:val="00C3151C"/>
    <w:rsid w:val="00C31666"/>
    <w:rsid w:val="00C3191A"/>
    <w:rsid w:val="00C31D6F"/>
    <w:rsid w:val="00C31FBC"/>
    <w:rsid w:val="00C34698"/>
    <w:rsid w:val="00C34B41"/>
    <w:rsid w:val="00C35218"/>
    <w:rsid w:val="00C359DC"/>
    <w:rsid w:val="00C36FC6"/>
    <w:rsid w:val="00C37034"/>
    <w:rsid w:val="00C37B63"/>
    <w:rsid w:val="00C408B7"/>
    <w:rsid w:val="00C40BF8"/>
    <w:rsid w:val="00C4266E"/>
    <w:rsid w:val="00C4335D"/>
    <w:rsid w:val="00C437F6"/>
    <w:rsid w:val="00C44AA8"/>
    <w:rsid w:val="00C451A8"/>
    <w:rsid w:val="00C47E5E"/>
    <w:rsid w:val="00C5017F"/>
    <w:rsid w:val="00C50D38"/>
    <w:rsid w:val="00C52E8A"/>
    <w:rsid w:val="00C5318F"/>
    <w:rsid w:val="00C5438F"/>
    <w:rsid w:val="00C54895"/>
    <w:rsid w:val="00C548D1"/>
    <w:rsid w:val="00C55E11"/>
    <w:rsid w:val="00C607C5"/>
    <w:rsid w:val="00C6142F"/>
    <w:rsid w:val="00C62282"/>
    <w:rsid w:val="00C63214"/>
    <w:rsid w:val="00C63386"/>
    <w:rsid w:val="00C63604"/>
    <w:rsid w:val="00C64143"/>
    <w:rsid w:val="00C6477A"/>
    <w:rsid w:val="00C65124"/>
    <w:rsid w:val="00C651ED"/>
    <w:rsid w:val="00C670AD"/>
    <w:rsid w:val="00C7002F"/>
    <w:rsid w:val="00C70E0B"/>
    <w:rsid w:val="00C7114A"/>
    <w:rsid w:val="00C7300A"/>
    <w:rsid w:val="00C73D01"/>
    <w:rsid w:val="00C74CA2"/>
    <w:rsid w:val="00C74ED5"/>
    <w:rsid w:val="00C75527"/>
    <w:rsid w:val="00C7558F"/>
    <w:rsid w:val="00C757A9"/>
    <w:rsid w:val="00C75864"/>
    <w:rsid w:val="00C77146"/>
    <w:rsid w:val="00C81144"/>
    <w:rsid w:val="00C8145B"/>
    <w:rsid w:val="00C82193"/>
    <w:rsid w:val="00C82CAA"/>
    <w:rsid w:val="00C84FD8"/>
    <w:rsid w:val="00C85A7B"/>
    <w:rsid w:val="00C85AA9"/>
    <w:rsid w:val="00C86AF8"/>
    <w:rsid w:val="00C8704A"/>
    <w:rsid w:val="00C87354"/>
    <w:rsid w:val="00C876E9"/>
    <w:rsid w:val="00C91FFA"/>
    <w:rsid w:val="00C92015"/>
    <w:rsid w:val="00C93113"/>
    <w:rsid w:val="00C95B74"/>
    <w:rsid w:val="00C96FEB"/>
    <w:rsid w:val="00C97D48"/>
    <w:rsid w:val="00C97D4D"/>
    <w:rsid w:val="00CA0708"/>
    <w:rsid w:val="00CA1AF1"/>
    <w:rsid w:val="00CA37DD"/>
    <w:rsid w:val="00CA39CA"/>
    <w:rsid w:val="00CA4D7D"/>
    <w:rsid w:val="00CA5D4A"/>
    <w:rsid w:val="00CA62FA"/>
    <w:rsid w:val="00CA74E4"/>
    <w:rsid w:val="00CB1E0C"/>
    <w:rsid w:val="00CB2067"/>
    <w:rsid w:val="00CB2EEC"/>
    <w:rsid w:val="00CB434A"/>
    <w:rsid w:val="00CB451D"/>
    <w:rsid w:val="00CB47F8"/>
    <w:rsid w:val="00CB4C0E"/>
    <w:rsid w:val="00CB6545"/>
    <w:rsid w:val="00CB69B9"/>
    <w:rsid w:val="00CC0FC8"/>
    <w:rsid w:val="00CC1C2E"/>
    <w:rsid w:val="00CC3A8C"/>
    <w:rsid w:val="00CC3B92"/>
    <w:rsid w:val="00CC54A1"/>
    <w:rsid w:val="00CC55D5"/>
    <w:rsid w:val="00CC7054"/>
    <w:rsid w:val="00CC7972"/>
    <w:rsid w:val="00CC7996"/>
    <w:rsid w:val="00CC7A3B"/>
    <w:rsid w:val="00CC7C3B"/>
    <w:rsid w:val="00CD00AC"/>
    <w:rsid w:val="00CD17D0"/>
    <w:rsid w:val="00CD1AE5"/>
    <w:rsid w:val="00CD284A"/>
    <w:rsid w:val="00CD34FA"/>
    <w:rsid w:val="00CD3B44"/>
    <w:rsid w:val="00CD4791"/>
    <w:rsid w:val="00CD6A25"/>
    <w:rsid w:val="00CD763C"/>
    <w:rsid w:val="00CE039B"/>
    <w:rsid w:val="00CE03F2"/>
    <w:rsid w:val="00CE078A"/>
    <w:rsid w:val="00CE09B8"/>
    <w:rsid w:val="00CE1A61"/>
    <w:rsid w:val="00CE1BD5"/>
    <w:rsid w:val="00CE51E5"/>
    <w:rsid w:val="00CE522F"/>
    <w:rsid w:val="00CE5EA8"/>
    <w:rsid w:val="00CE6182"/>
    <w:rsid w:val="00CE63FB"/>
    <w:rsid w:val="00CE6FB6"/>
    <w:rsid w:val="00CE74AD"/>
    <w:rsid w:val="00CF0736"/>
    <w:rsid w:val="00CF0A16"/>
    <w:rsid w:val="00CF0D7E"/>
    <w:rsid w:val="00CF17C1"/>
    <w:rsid w:val="00CF2CF7"/>
    <w:rsid w:val="00CF3832"/>
    <w:rsid w:val="00CF4DC4"/>
    <w:rsid w:val="00CF5CA0"/>
    <w:rsid w:val="00CF700B"/>
    <w:rsid w:val="00CF7A76"/>
    <w:rsid w:val="00D01772"/>
    <w:rsid w:val="00D05592"/>
    <w:rsid w:val="00D0765F"/>
    <w:rsid w:val="00D07686"/>
    <w:rsid w:val="00D07F98"/>
    <w:rsid w:val="00D10487"/>
    <w:rsid w:val="00D11497"/>
    <w:rsid w:val="00D11D0F"/>
    <w:rsid w:val="00D12C14"/>
    <w:rsid w:val="00D138AA"/>
    <w:rsid w:val="00D14327"/>
    <w:rsid w:val="00D16728"/>
    <w:rsid w:val="00D16A7D"/>
    <w:rsid w:val="00D1787E"/>
    <w:rsid w:val="00D17D17"/>
    <w:rsid w:val="00D204A3"/>
    <w:rsid w:val="00D20928"/>
    <w:rsid w:val="00D22760"/>
    <w:rsid w:val="00D22836"/>
    <w:rsid w:val="00D23964"/>
    <w:rsid w:val="00D24596"/>
    <w:rsid w:val="00D24620"/>
    <w:rsid w:val="00D24FF4"/>
    <w:rsid w:val="00D2528B"/>
    <w:rsid w:val="00D25B95"/>
    <w:rsid w:val="00D25D9F"/>
    <w:rsid w:val="00D25F71"/>
    <w:rsid w:val="00D26832"/>
    <w:rsid w:val="00D27C85"/>
    <w:rsid w:val="00D30BAC"/>
    <w:rsid w:val="00D31035"/>
    <w:rsid w:val="00D31F50"/>
    <w:rsid w:val="00D3258A"/>
    <w:rsid w:val="00D3266E"/>
    <w:rsid w:val="00D32EE9"/>
    <w:rsid w:val="00D33730"/>
    <w:rsid w:val="00D34196"/>
    <w:rsid w:val="00D35132"/>
    <w:rsid w:val="00D35B64"/>
    <w:rsid w:val="00D35C31"/>
    <w:rsid w:val="00D37958"/>
    <w:rsid w:val="00D403A4"/>
    <w:rsid w:val="00D4063E"/>
    <w:rsid w:val="00D41136"/>
    <w:rsid w:val="00D41C36"/>
    <w:rsid w:val="00D41DC7"/>
    <w:rsid w:val="00D41E49"/>
    <w:rsid w:val="00D4231F"/>
    <w:rsid w:val="00D42968"/>
    <w:rsid w:val="00D42CF0"/>
    <w:rsid w:val="00D42D5A"/>
    <w:rsid w:val="00D46119"/>
    <w:rsid w:val="00D464AA"/>
    <w:rsid w:val="00D50E34"/>
    <w:rsid w:val="00D51D00"/>
    <w:rsid w:val="00D520B3"/>
    <w:rsid w:val="00D524E2"/>
    <w:rsid w:val="00D53993"/>
    <w:rsid w:val="00D54A80"/>
    <w:rsid w:val="00D550D7"/>
    <w:rsid w:val="00D57BEC"/>
    <w:rsid w:val="00D6043F"/>
    <w:rsid w:val="00D626F0"/>
    <w:rsid w:val="00D64424"/>
    <w:rsid w:val="00D650C6"/>
    <w:rsid w:val="00D65634"/>
    <w:rsid w:val="00D656C8"/>
    <w:rsid w:val="00D66874"/>
    <w:rsid w:val="00D66E48"/>
    <w:rsid w:val="00D679ED"/>
    <w:rsid w:val="00D700B3"/>
    <w:rsid w:val="00D708ED"/>
    <w:rsid w:val="00D710EF"/>
    <w:rsid w:val="00D74424"/>
    <w:rsid w:val="00D75074"/>
    <w:rsid w:val="00D756BF"/>
    <w:rsid w:val="00D76319"/>
    <w:rsid w:val="00D765D7"/>
    <w:rsid w:val="00D8061C"/>
    <w:rsid w:val="00D809E3"/>
    <w:rsid w:val="00D819D3"/>
    <w:rsid w:val="00D821D6"/>
    <w:rsid w:val="00D82422"/>
    <w:rsid w:val="00D828F9"/>
    <w:rsid w:val="00D82ABB"/>
    <w:rsid w:val="00D83A7E"/>
    <w:rsid w:val="00D8423E"/>
    <w:rsid w:val="00D84C4E"/>
    <w:rsid w:val="00D8590F"/>
    <w:rsid w:val="00D87319"/>
    <w:rsid w:val="00D873A4"/>
    <w:rsid w:val="00D87BC1"/>
    <w:rsid w:val="00D87CC2"/>
    <w:rsid w:val="00D87EC3"/>
    <w:rsid w:val="00D913AC"/>
    <w:rsid w:val="00D9268B"/>
    <w:rsid w:val="00D93676"/>
    <w:rsid w:val="00D93D8C"/>
    <w:rsid w:val="00D942FC"/>
    <w:rsid w:val="00D9467F"/>
    <w:rsid w:val="00D95432"/>
    <w:rsid w:val="00D95920"/>
    <w:rsid w:val="00D95D3E"/>
    <w:rsid w:val="00D969D2"/>
    <w:rsid w:val="00D96BEF"/>
    <w:rsid w:val="00D96C0E"/>
    <w:rsid w:val="00D96E47"/>
    <w:rsid w:val="00DA1EEF"/>
    <w:rsid w:val="00DA3C75"/>
    <w:rsid w:val="00DA40B7"/>
    <w:rsid w:val="00DA4475"/>
    <w:rsid w:val="00DA4700"/>
    <w:rsid w:val="00DA49BD"/>
    <w:rsid w:val="00DA53A7"/>
    <w:rsid w:val="00DA744F"/>
    <w:rsid w:val="00DB0079"/>
    <w:rsid w:val="00DB08C7"/>
    <w:rsid w:val="00DB172C"/>
    <w:rsid w:val="00DB19B3"/>
    <w:rsid w:val="00DB3077"/>
    <w:rsid w:val="00DB3D06"/>
    <w:rsid w:val="00DB3D90"/>
    <w:rsid w:val="00DB3DAF"/>
    <w:rsid w:val="00DB4A7B"/>
    <w:rsid w:val="00DB4AE8"/>
    <w:rsid w:val="00DB562F"/>
    <w:rsid w:val="00DB69A5"/>
    <w:rsid w:val="00DB7C54"/>
    <w:rsid w:val="00DB7CD3"/>
    <w:rsid w:val="00DB7F21"/>
    <w:rsid w:val="00DC0149"/>
    <w:rsid w:val="00DC1736"/>
    <w:rsid w:val="00DC323E"/>
    <w:rsid w:val="00DC32C3"/>
    <w:rsid w:val="00DC336A"/>
    <w:rsid w:val="00DC5EBF"/>
    <w:rsid w:val="00DC7896"/>
    <w:rsid w:val="00DC7ACB"/>
    <w:rsid w:val="00DC7C11"/>
    <w:rsid w:val="00DC7E67"/>
    <w:rsid w:val="00DD00B1"/>
    <w:rsid w:val="00DD01BD"/>
    <w:rsid w:val="00DD077C"/>
    <w:rsid w:val="00DD159E"/>
    <w:rsid w:val="00DD2D5A"/>
    <w:rsid w:val="00DD3A8E"/>
    <w:rsid w:val="00DD4844"/>
    <w:rsid w:val="00DD505B"/>
    <w:rsid w:val="00DD7E2D"/>
    <w:rsid w:val="00DE0C7F"/>
    <w:rsid w:val="00DE2090"/>
    <w:rsid w:val="00DE2819"/>
    <w:rsid w:val="00DE2D4D"/>
    <w:rsid w:val="00DE2F10"/>
    <w:rsid w:val="00DE2FFF"/>
    <w:rsid w:val="00DE3AD2"/>
    <w:rsid w:val="00DE4CE5"/>
    <w:rsid w:val="00DE596F"/>
    <w:rsid w:val="00DE5C17"/>
    <w:rsid w:val="00DE5DA3"/>
    <w:rsid w:val="00DE6F01"/>
    <w:rsid w:val="00DE73E9"/>
    <w:rsid w:val="00DE7BBB"/>
    <w:rsid w:val="00DF2054"/>
    <w:rsid w:val="00DF2D75"/>
    <w:rsid w:val="00DF2F2E"/>
    <w:rsid w:val="00DF4214"/>
    <w:rsid w:val="00DF591C"/>
    <w:rsid w:val="00DF5C83"/>
    <w:rsid w:val="00DF63EB"/>
    <w:rsid w:val="00DF7149"/>
    <w:rsid w:val="00DF7A12"/>
    <w:rsid w:val="00E002E2"/>
    <w:rsid w:val="00E00448"/>
    <w:rsid w:val="00E012D1"/>
    <w:rsid w:val="00E03B62"/>
    <w:rsid w:val="00E05224"/>
    <w:rsid w:val="00E05B7D"/>
    <w:rsid w:val="00E05E01"/>
    <w:rsid w:val="00E06458"/>
    <w:rsid w:val="00E073A1"/>
    <w:rsid w:val="00E07684"/>
    <w:rsid w:val="00E119B7"/>
    <w:rsid w:val="00E12102"/>
    <w:rsid w:val="00E126BA"/>
    <w:rsid w:val="00E130DD"/>
    <w:rsid w:val="00E133B7"/>
    <w:rsid w:val="00E14245"/>
    <w:rsid w:val="00E1473B"/>
    <w:rsid w:val="00E14F89"/>
    <w:rsid w:val="00E15C12"/>
    <w:rsid w:val="00E16909"/>
    <w:rsid w:val="00E17109"/>
    <w:rsid w:val="00E17117"/>
    <w:rsid w:val="00E17E86"/>
    <w:rsid w:val="00E2088B"/>
    <w:rsid w:val="00E21F03"/>
    <w:rsid w:val="00E22816"/>
    <w:rsid w:val="00E22866"/>
    <w:rsid w:val="00E22974"/>
    <w:rsid w:val="00E2344C"/>
    <w:rsid w:val="00E24C67"/>
    <w:rsid w:val="00E24EDC"/>
    <w:rsid w:val="00E24FAC"/>
    <w:rsid w:val="00E254DA"/>
    <w:rsid w:val="00E26A6E"/>
    <w:rsid w:val="00E26B31"/>
    <w:rsid w:val="00E26BC3"/>
    <w:rsid w:val="00E27D21"/>
    <w:rsid w:val="00E301C0"/>
    <w:rsid w:val="00E31082"/>
    <w:rsid w:val="00E31214"/>
    <w:rsid w:val="00E31487"/>
    <w:rsid w:val="00E3156C"/>
    <w:rsid w:val="00E31C7B"/>
    <w:rsid w:val="00E31E09"/>
    <w:rsid w:val="00E31E66"/>
    <w:rsid w:val="00E32184"/>
    <w:rsid w:val="00E323B7"/>
    <w:rsid w:val="00E32E3A"/>
    <w:rsid w:val="00E332DA"/>
    <w:rsid w:val="00E34ADB"/>
    <w:rsid w:val="00E371CF"/>
    <w:rsid w:val="00E414F2"/>
    <w:rsid w:val="00E41714"/>
    <w:rsid w:val="00E4262D"/>
    <w:rsid w:val="00E4301F"/>
    <w:rsid w:val="00E45277"/>
    <w:rsid w:val="00E45D3A"/>
    <w:rsid w:val="00E46C80"/>
    <w:rsid w:val="00E47A53"/>
    <w:rsid w:val="00E5083F"/>
    <w:rsid w:val="00E50CB5"/>
    <w:rsid w:val="00E50E74"/>
    <w:rsid w:val="00E51C04"/>
    <w:rsid w:val="00E52CA2"/>
    <w:rsid w:val="00E53555"/>
    <w:rsid w:val="00E53736"/>
    <w:rsid w:val="00E53CFB"/>
    <w:rsid w:val="00E53E3D"/>
    <w:rsid w:val="00E56063"/>
    <w:rsid w:val="00E60E15"/>
    <w:rsid w:val="00E6240A"/>
    <w:rsid w:val="00E62FD0"/>
    <w:rsid w:val="00E6426E"/>
    <w:rsid w:val="00E65622"/>
    <w:rsid w:val="00E65A15"/>
    <w:rsid w:val="00E65F80"/>
    <w:rsid w:val="00E66159"/>
    <w:rsid w:val="00E70975"/>
    <w:rsid w:val="00E70CF1"/>
    <w:rsid w:val="00E71868"/>
    <w:rsid w:val="00E72A44"/>
    <w:rsid w:val="00E73933"/>
    <w:rsid w:val="00E73B2E"/>
    <w:rsid w:val="00E74473"/>
    <w:rsid w:val="00E75013"/>
    <w:rsid w:val="00E7721C"/>
    <w:rsid w:val="00E775EF"/>
    <w:rsid w:val="00E77BA9"/>
    <w:rsid w:val="00E80AA8"/>
    <w:rsid w:val="00E810AE"/>
    <w:rsid w:val="00E82E4E"/>
    <w:rsid w:val="00E844E0"/>
    <w:rsid w:val="00E84BBB"/>
    <w:rsid w:val="00E86900"/>
    <w:rsid w:val="00E86ED1"/>
    <w:rsid w:val="00E87122"/>
    <w:rsid w:val="00E8736F"/>
    <w:rsid w:val="00E901EA"/>
    <w:rsid w:val="00E91B3B"/>
    <w:rsid w:val="00E91D1F"/>
    <w:rsid w:val="00E92800"/>
    <w:rsid w:val="00E928B1"/>
    <w:rsid w:val="00E92AD3"/>
    <w:rsid w:val="00E92C63"/>
    <w:rsid w:val="00E95706"/>
    <w:rsid w:val="00E95F30"/>
    <w:rsid w:val="00E97395"/>
    <w:rsid w:val="00E97C9B"/>
    <w:rsid w:val="00EA021D"/>
    <w:rsid w:val="00EA1083"/>
    <w:rsid w:val="00EA117B"/>
    <w:rsid w:val="00EA13CA"/>
    <w:rsid w:val="00EA18D0"/>
    <w:rsid w:val="00EA2359"/>
    <w:rsid w:val="00EA24A8"/>
    <w:rsid w:val="00EA40E1"/>
    <w:rsid w:val="00EA5F9B"/>
    <w:rsid w:val="00EA6144"/>
    <w:rsid w:val="00EB0356"/>
    <w:rsid w:val="00EB0375"/>
    <w:rsid w:val="00EB1A3A"/>
    <w:rsid w:val="00EB25B3"/>
    <w:rsid w:val="00EB30C4"/>
    <w:rsid w:val="00EB36D5"/>
    <w:rsid w:val="00EB3AEB"/>
    <w:rsid w:val="00EB49F3"/>
    <w:rsid w:val="00EB4A7F"/>
    <w:rsid w:val="00EB5802"/>
    <w:rsid w:val="00EC0F05"/>
    <w:rsid w:val="00EC11AE"/>
    <w:rsid w:val="00EC16AB"/>
    <w:rsid w:val="00EC6ACA"/>
    <w:rsid w:val="00EC72BD"/>
    <w:rsid w:val="00EC7613"/>
    <w:rsid w:val="00ED23C9"/>
    <w:rsid w:val="00ED2A2D"/>
    <w:rsid w:val="00ED489B"/>
    <w:rsid w:val="00ED5F43"/>
    <w:rsid w:val="00ED60E7"/>
    <w:rsid w:val="00ED6E54"/>
    <w:rsid w:val="00ED7404"/>
    <w:rsid w:val="00ED74B5"/>
    <w:rsid w:val="00EE16F2"/>
    <w:rsid w:val="00EE3A9C"/>
    <w:rsid w:val="00EE4E88"/>
    <w:rsid w:val="00EF00C4"/>
    <w:rsid w:val="00EF0992"/>
    <w:rsid w:val="00EF1C9C"/>
    <w:rsid w:val="00EF2E1D"/>
    <w:rsid w:val="00EF3693"/>
    <w:rsid w:val="00EF4F84"/>
    <w:rsid w:val="00EF6059"/>
    <w:rsid w:val="00EF6396"/>
    <w:rsid w:val="00EF6478"/>
    <w:rsid w:val="00EF64C7"/>
    <w:rsid w:val="00EF6860"/>
    <w:rsid w:val="00EF7240"/>
    <w:rsid w:val="00EF74F3"/>
    <w:rsid w:val="00EF76C3"/>
    <w:rsid w:val="00EF7AD2"/>
    <w:rsid w:val="00F006DB"/>
    <w:rsid w:val="00F012C1"/>
    <w:rsid w:val="00F02366"/>
    <w:rsid w:val="00F02DB9"/>
    <w:rsid w:val="00F030D8"/>
    <w:rsid w:val="00F03147"/>
    <w:rsid w:val="00F0574A"/>
    <w:rsid w:val="00F0642F"/>
    <w:rsid w:val="00F06652"/>
    <w:rsid w:val="00F066EB"/>
    <w:rsid w:val="00F06717"/>
    <w:rsid w:val="00F07E05"/>
    <w:rsid w:val="00F125BD"/>
    <w:rsid w:val="00F13FCF"/>
    <w:rsid w:val="00F14123"/>
    <w:rsid w:val="00F1469A"/>
    <w:rsid w:val="00F150A5"/>
    <w:rsid w:val="00F15237"/>
    <w:rsid w:val="00F157A4"/>
    <w:rsid w:val="00F15887"/>
    <w:rsid w:val="00F162C9"/>
    <w:rsid w:val="00F1792E"/>
    <w:rsid w:val="00F17AC8"/>
    <w:rsid w:val="00F2008C"/>
    <w:rsid w:val="00F2105B"/>
    <w:rsid w:val="00F2116C"/>
    <w:rsid w:val="00F215B8"/>
    <w:rsid w:val="00F21723"/>
    <w:rsid w:val="00F21EDD"/>
    <w:rsid w:val="00F226C7"/>
    <w:rsid w:val="00F234D2"/>
    <w:rsid w:val="00F24555"/>
    <w:rsid w:val="00F259D7"/>
    <w:rsid w:val="00F26367"/>
    <w:rsid w:val="00F279F7"/>
    <w:rsid w:val="00F27C11"/>
    <w:rsid w:val="00F27E41"/>
    <w:rsid w:val="00F30677"/>
    <w:rsid w:val="00F3221D"/>
    <w:rsid w:val="00F324DB"/>
    <w:rsid w:val="00F32953"/>
    <w:rsid w:val="00F32DA8"/>
    <w:rsid w:val="00F33C4F"/>
    <w:rsid w:val="00F33F22"/>
    <w:rsid w:val="00F37F8C"/>
    <w:rsid w:val="00F405DF"/>
    <w:rsid w:val="00F40B2D"/>
    <w:rsid w:val="00F41140"/>
    <w:rsid w:val="00F41322"/>
    <w:rsid w:val="00F42338"/>
    <w:rsid w:val="00F435E9"/>
    <w:rsid w:val="00F4391F"/>
    <w:rsid w:val="00F43E3E"/>
    <w:rsid w:val="00F4464C"/>
    <w:rsid w:val="00F452DF"/>
    <w:rsid w:val="00F46D54"/>
    <w:rsid w:val="00F46D60"/>
    <w:rsid w:val="00F474F1"/>
    <w:rsid w:val="00F47D39"/>
    <w:rsid w:val="00F5235E"/>
    <w:rsid w:val="00F5447D"/>
    <w:rsid w:val="00F551BF"/>
    <w:rsid w:val="00F561C7"/>
    <w:rsid w:val="00F564ED"/>
    <w:rsid w:val="00F603BE"/>
    <w:rsid w:val="00F60872"/>
    <w:rsid w:val="00F608C6"/>
    <w:rsid w:val="00F61ACC"/>
    <w:rsid w:val="00F61C86"/>
    <w:rsid w:val="00F64063"/>
    <w:rsid w:val="00F646C8"/>
    <w:rsid w:val="00F650B9"/>
    <w:rsid w:val="00F65320"/>
    <w:rsid w:val="00F65428"/>
    <w:rsid w:val="00F65B23"/>
    <w:rsid w:val="00F6621E"/>
    <w:rsid w:val="00F66A19"/>
    <w:rsid w:val="00F674A5"/>
    <w:rsid w:val="00F67965"/>
    <w:rsid w:val="00F70936"/>
    <w:rsid w:val="00F70F85"/>
    <w:rsid w:val="00F73778"/>
    <w:rsid w:val="00F73BC4"/>
    <w:rsid w:val="00F73EB1"/>
    <w:rsid w:val="00F74054"/>
    <w:rsid w:val="00F759EA"/>
    <w:rsid w:val="00F75A63"/>
    <w:rsid w:val="00F75E37"/>
    <w:rsid w:val="00F80080"/>
    <w:rsid w:val="00F80D33"/>
    <w:rsid w:val="00F814B6"/>
    <w:rsid w:val="00F81734"/>
    <w:rsid w:val="00F817B5"/>
    <w:rsid w:val="00F81E3B"/>
    <w:rsid w:val="00F82DEA"/>
    <w:rsid w:val="00F82ED5"/>
    <w:rsid w:val="00F83000"/>
    <w:rsid w:val="00F83640"/>
    <w:rsid w:val="00F847BC"/>
    <w:rsid w:val="00F84865"/>
    <w:rsid w:val="00F84E13"/>
    <w:rsid w:val="00F858AF"/>
    <w:rsid w:val="00F876AE"/>
    <w:rsid w:val="00F87AF4"/>
    <w:rsid w:val="00F902AA"/>
    <w:rsid w:val="00F90621"/>
    <w:rsid w:val="00F912B3"/>
    <w:rsid w:val="00F91470"/>
    <w:rsid w:val="00F91DD6"/>
    <w:rsid w:val="00F92915"/>
    <w:rsid w:val="00F9367E"/>
    <w:rsid w:val="00F94839"/>
    <w:rsid w:val="00F95C90"/>
    <w:rsid w:val="00F96B2B"/>
    <w:rsid w:val="00F96D4C"/>
    <w:rsid w:val="00F972B3"/>
    <w:rsid w:val="00F97A37"/>
    <w:rsid w:val="00FA306E"/>
    <w:rsid w:val="00FA3CD0"/>
    <w:rsid w:val="00FA3F4E"/>
    <w:rsid w:val="00FA400D"/>
    <w:rsid w:val="00FA419B"/>
    <w:rsid w:val="00FA49E4"/>
    <w:rsid w:val="00FA4AE2"/>
    <w:rsid w:val="00FA74D3"/>
    <w:rsid w:val="00FA7A77"/>
    <w:rsid w:val="00FB0210"/>
    <w:rsid w:val="00FB132B"/>
    <w:rsid w:val="00FB14DA"/>
    <w:rsid w:val="00FB21F8"/>
    <w:rsid w:val="00FB23AD"/>
    <w:rsid w:val="00FB30C3"/>
    <w:rsid w:val="00FB3F2C"/>
    <w:rsid w:val="00FB443F"/>
    <w:rsid w:val="00FB5271"/>
    <w:rsid w:val="00FB5725"/>
    <w:rsid w:val="00FB5D0D"/>
    <w:rsid w:val="00FB6FA0"/>
    <w:rsid w:val="00FB7162"/>
    <w:rsid w:val="00FB778E"/>
    <w:rsid w:val="00FB7E0B"/>
    <w:rsid w:val="00FC0A46"/>
    <w:rsid w:val="00FC16FC"/>
    <w:rsid w:val="00FC1D53"/>
    <w:rsid w:val="00FC2996"/>
    <w:rsid w:val="00FC2ECA"/>
    <w:rsid w:val="00FC2FB7"/>
    <w:rsid w:val="00FC3D97"/>
    <w:rsid w:val="00FC441F"/>
    <w:rsid w:val="00FC49A0"/>
    <w:rsid w:val="00FC4D74"/>
    <w:rsid w:val="00FC502A"/>
    <w:rsid w:val="00FC59D2"/>
    <w:rsid w:val="00FD0978"/>
    <w:rsid w:val="00FD22AC"/>
    <w:rsid w:val="00FD3E68"/>
    <w:rsid w:val="00FD5B3A"/>
    <w:rsid w:val="00FD6348"/>
    <w:rsid w:val="00FD65A7"/>
    <w:rsid w:val="00FD7B5B"/>
    <w:rsid w:val="00FD7CA4"/>
    <w:rsid w:val="00FD7CFF"/>
    <w:rsid w:val="00FE012B"/>
    <w:rsid w:val="00FE2C24"/>
    <w:rsid w:val="00FE3D04"/>
    <w:rsid w:val="00FE4B58"/>
    <w:rsid w:val="00FE6D7C"/>
    <w:rsid w:val="00FE6E67"/>
    <w:rsid w:val="00FF0AEE"/>
    <w:rsid w:val="00FF2822"/>
    <w:rsid w:val="00FF459E"/>
    <w:rsid w:val="00FF4970"/>
    <w:rsid w:val="00FF4ABA"/>
    <w:rsid w:val="00FF4C9F"/>
    <w:rsid w:val="00FF611E"/>
    <w:rsid w:val="011E794C"/>
    <w:rsid w:val="041D5754"/>
    <w:rsid w:val="042794BE"/>
    <w:rsid w:val="052A0DCB"/>
    <w:rsid w:val="06647003"/>
    <w:rsid w:val="07AEBBF6"/>
    <w:rsid w:val="0AB5E2F6"/>
    <w:rsid w:val="0CF5CBFF"/>
    <w:rsid w:val="0D9D0F24"/>
    <w:rsid w:val="0EC329A3"/>
    <w:rsid w:val="13901052"/>
    <w:rsid w:val="13E26DA1"/>
    <w:rsid w:val="1602C2C8"/>
    <w:rsid w:val="1DE1A952"/>
    <w:rsid w:val="1ECBA915"/>
    <w:rsid w:val="1F115CE9"/>
    <w:rsid w:val="206DB6AD"/>
    <w:rsid w:val="21983791"/>
    <w:rsid w:val="26C5C181"/>
    <w:rsid w:val="27D5C4C1"/>
    <w:rsid w:val="2970122F"/>
    <w:rsid w:val="298CD048"/>
    <w:rsid w:val="2C2E352D"/>
    <w:rsid w:val="2EDE68EE"/>
    <w:rsid w:val="2F6AB2A5"/>
    <w:rsid w:val="33DCFB9F"/>
    <w:rsid w:val="34039B71"/>
    <w:rsid w:val="36B9CCA8"/>
    <w:rsid w:val="38F4E579"/>
    <w:rsid w:val="40727729"/>
    <w:rsid w:val="4268955F"/>
    <w:rsid w:val="42E27F4A"/>
    <w:rsid w:val="4B36F1ED"/>
    <w:rsid w:val="4D3A0645"/>
    <w:rsid w:val="567637F0"/>
    <w:rsid w:val="583333FB"/>
    <w:rsid w:val="5AE4D502"/>
    <w:rsid w:val="5D817EB2"/>
    <w:rsid w:val="5FC2DDBD"/>
    <w:rsid w:val="60C4F4A6"/>
    <w:rsid w:val="61078DB5"/>
    <w:rsid w:val="61326D7A"/>
    <w:rsid w:val="637AD4AC"/>
    <w:rsid w:val="6981F3BC"/>
    <w:rsid w:val="6A2CB59D"/>
    <w:rsid w:val="70273861"/>
    <w:rsid w:val="7148F4F5"/>
    <w:rsid w:val="721D1437"/>
    <w:rsid w:val="7653558B"/>
    <w:rsid w:val="7C3AE10C"/>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D2897B"/>
  <w15:chartTrackingRefBased/>
  <w15:docId w15:val="{74041ACF-33F7-164F-80F9-FACE535B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link w:val="Heading1Char"/>
    <w:qFormat/>
    <w:rsid w:val="00A96B12"/>
    <w:pPr>
      <w:keepNext/>
      <w:spacing w:after="240"/>
      <w:ind w:left="1985" w:right="284" w:hanging="1985"/>
      <w:outlineLvl w:val="0"/>
    </w:pPr>
    <w:rPr>
      <w:rFonts w:ascii="Arial" w:hAnsi="Arial"/>
      <w:b/>
      <w:sz w:val="32"/>
    </w:rPr>
  </w:style>
  <w:style w:type="paragraph" w:styleId="Heading2">
    <w:name w:val="heading 2"/>
    <w:basedOn w:val="Heading1"/>
    <w:next w:val="Normal"/>
    <w:link w:val="Heading2Char"/>
    <w:qFormat/>
    <w:rsid w:val="00E41714"/>
    <w:pPr>
      <w:numPr>
        <w:ilvl w:val="1"/>
        <w:numId w:val="29"/>
      </w:numPr>
      <w:spacing w:before="180"/>
      <w:outlineLvl w:val="1"/>
    </w:pPr>
  </w:style>
  <w:style w:type="paragraph" w:styleId="Heading3">
    <w:name w:val="heading 3"/>
    <w:basedOn w:val="Heading2"/>
    <w:next w:val="Normal"/>
    <w:link w:val="Heading3Char"/>
    <w:qFormat/>
    <w:rsid w:val="00E41714"/>
    <w:pPr>
      <w:numPr>
        <w:ilvl w:val="2"/>
      </w:numPr>
      <w:spacing w:before="120"/>
      <w:outlineLvl w:val="2"/>
    </w:pPr>
    <w:rPr>
      <w:sz w:val="28"/>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unhideWhenUsed/>
    <w:rsid w:val="00E41714"/>
    <w:pPr>
      <w:overflowPunct w:val="0"/>
      <w:autoSpaceDE w:val="0"/>
      <w:autoSpaceDN w:val="0"/>
      <w:adjustRightInd w:val="0"/>
      <w:spacing w:after="120"/>
      <w:textAlignment w:val="baseline"/>
    </w:pPr>
    <w:rPr>
      <w:sz w:val="20"/>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uiPriority w:val="99"/>
    <w:semiHidden/>
    <w:unhideWhenUsed/>
    <w:rsid w:val="00E41714"/>
    <w:rPr>
      <w:sz w:val="16"/>
      <w:szCs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E41714"/>
    <w:pPr>
      <w:overflowPunct w:val="0"/>
      <w:autoSpaceDE w:val="0"/>
      <w:autoSpaceDN w:val="0"/>
      <w:adjustRightInd w:val="0"/>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714"/>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E41714"/>
    <w:rPr>
      <w:b/>
      <w:bCs/>
    </w:rPr>
  </w:style>
  <w:style w:type="character" w:customStyle="1" w:styleId="CommentTextChar">
    <w:name w:val="Comment Text Char"/>
    <w:basedOn w:val="DefaultParagraphFont"/>
    <w:link w:val="CommentText"/>
    <w:uiPriority w:val="99"/>
    <w:rsid w:val="00E41714"/>
    <w:rPr>
      <w:lang w:eastAsia="en-US"/>
    </w:rPr>
  </w:style>
  <w:style w:type="character" w:customStyle="1" w:styleId="CommentSubjectChar">
    <w:name w:val="Comment Subject Char"/>
    <w:basedOn w:val="CommentTextChar"/>
    <w:link w:val="CommentSubject"/>
    <w:uiPriority w:val="99"/>
    <w:semiHidden/>
    <w:rsid w:val="00E41714"/>
    <w:rPr>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uiPriority w:val="99"/>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character" w:customStyle="1" w:styleId="TACChar">
    <w:name w:val="TAC Char"/>
    <w:link w:val="TAC"/>
    <w:qFormat/>
    <w:locked/>
    <w:rsid w:val="009F1726"/>
    <w:rPr>
      <w:lang w:eastAsia="x-none"/>
    </w:rPr>
  </w:style>
  <w:style w:type="paragraph" w:customStyle="1" w:styleId="TAC">
    <w:name w:val="TAC"/>
    <w:basedOn w:val="Normal"/>
    <w:link w:val="TACChar"/>
    <w:qFormat/>
    <w:rsid w:val="009F1726"/>
    <w:pPr>
      <w:keepLines/>
      <w:spacing w:before="40" w:after="40"/>
      <w:jc w:val="center"/>
    </w:pPr>
    <w:rPr>
      <w:sz w:val="20"/>
      <w:lang w:eastAsia="x-none"/>
    </w:rPr>
  </w:style>
  <w:style w:type="character" w:customStyle="1" w:styleId="THChar">
    <w:name w:val="TH Char"/>
    <w:link w:val="TH"/>
    <w:qFormat/>
    <w:locked/>
    <w:rsid w:val="009F1726"/>
    <w:rPr>
      <w:rFonts w:ascii="Arial" w:eastAsia="Times New Roman" w:hAnsi="Arial" w:cs="Arial"/>
      <w:b/>
    </w:rPr>
  </w:style>
  <w:style w:type="paragraph" w:customStyle="1" w:styleId="TH">
    <w:name w:val="TH"/>
    <w:basedOn w:val="Normal"/>
    <w:link w:val="THChar"/>
    <w:qFormat/>
    <w:rsid w:val="009F1726"/>
    <w:pPr>
      <w:keepNext/>
      <w:keepLines/>
      <w:overflowPunct w:val="0"/>
      <w:autoSpaceDE w:val="0"/>
      <w:autoSpaceDN w:val="0"/>
      <w:adjustRightInd w:val="0"/>
      <w:spacing w:before="60" w:after="180"/>
      <w:jc w:val="center"/>
    </w:pPr>
    <w:rPr>
      <w:rFonts w:ascii="Arial" w:eastAsia="Times New Roman" w:hAnsi="Arial" w:cs="Arial"/>
      <w:b/>
      <w:sz w:val="20"/>
      <w:lang w:eastAsia="en-GB"/>
    </w:rPr>
  </w:style>
  <w:style w:type="character" w:customStyle="1" w:styleId="TALCar">
    <w:name w:val="TAL Car"/>
    <w:qFormat/>
    <w:rsid w:val="009F1726"/>
    <w:rPr>
      <w:rFonts w:ascii="Arial" w:eastAsia="Times New Roman" w:hAnsi="Arial" w:cs="Times New Roman" w:hint="default"/>
      <w:sz w:val="18"/>
      <w:szCs w:val="20"/>
      <w:lang w:val="en-GB" w:eastAsia="en-GB"/>
    </w:rPr>
  </w:style>
  <w:style w:type="character" w:styleId="UnresolvedMention">
    <w:name w:val="Unresolved Mention"/>
    <w:basedOn w:val="DefaultParagraphFont"/>
    <w:uiPriority w:val="99"/>
    <w:unhideWhenUsed/>
    <w:rsid w:val="00E323B7"/>
    <w:rPr>
      <w:color w:val="605E5C"/>
      <w:shd w:val="clear" w:color="auto" w:fill="E1DFDD"/>
    </w:rPr>
  </w:style>
  <w:style w:type="character" w:styleId="Mention">
    <w:name w:val="Mention"/>
    <w:basedOn w:val="DefaultParagraphFont"/>
    <w:uiPriority w:val="99"/>
    <w:unhideWhenUsed/>
    <w:rsid w:val="00E323B7"/>
    <w:rPr>
      <w:color w:val="2B579A"/>
      <w:shd w:val="clear" w:color="auto" w:fill="E1DFDD"/>
    </w:rPr>
  </w:style>
  <w:style w:type="paragraph" w:customStyle="1" w:styleId="00Text">
    <w:name w:val="00_Text"/>
    <w:basedOn w:val="Normal"/>
    <w:link w:val="00TextChar"/>
    <w:qFormat/>
    <w:rsid w:val="00FF611E"/>
    <w:pPr>
      <w:spacing w:before="120" w:after="120" w:line="264" w:lineRule="auto"/>
      <w:jc w:val="both"/>
    </w:pPr>
    <w:rPr>
      <w:sz w:val="20"/>
      <w:szCs w:val="24"/>
      <w:lang w:val="en-US" w:eastAsia="zh-CN"/>
    </w:rPr>
  </w:style>
  <w:style w:type="character" w:customStyle="1" w:styleId="00TextChar">
    <w:name w:val="00_Text Char"/>
    <w:link w:val="00Text"/>
    <w:locked/>
    <w:rsid w:val="00FF611E"/>
    <w:rPr>
      <w:szCs w:val="24"/>
      <w:lang w:val="en-US"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713F98"/>
    <w:pPr>
      <w:ind w:left="720"/>
      <w:contextualSpacing/>
    </w:pPr>
  </w:style>
  <w:style w:type="paragraph" w:customStyle="1" w:styleId="References">
    <w:name w:val="References"/>
    <w:basedOn w:val="Normal"/>
    <w:rsid w:val="004307C2"/>
    <w:pPr>
      <w:numPr>
        <w:numId w:val="17"/>
      </w:numPr>
      <w:autoSpaceDE w:val="0"/>
      <w:autoSpaceDN w:val="0"/>
      <w:snapToGrid w:val="0"/>
      <w:spacing w:after="60"/>
      <w:jc w:val="both"/>
    </w:pPr>
    <w:rPr>
      <w:sz w:val="20"/>
      <w:szCs w:val="16"/>
      <w:lang w:val="en-US"/>
    </w:rPr>
  </w:style>
  <w:style w:type="paragraph" w:customStyle="1" w:styleId="3GPPText">
    <w:name w:val="3GPP Text"/>
    <w:basedOn w:val="Normal"/>
    <w:link w:val="3GPPTextChar"/>
    <w:qFormat/>
    <w:rsid w:val="00E41714"/>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E41714"/>
    <w:rPr>
      <w:sz w:val="22"/>
      <w:lang w:val="en-US" w:eastAsia="en-US"/>
    </w:rPr>
  </w:style>
  <w:style w:type="character" w:customStyle="1" w:styleId="Heading1Char">
    <w:name w:val="Heading 1 Char"/>
    <w:aliases w:val="H1 Char,h1 Char"/>
    <w:basedOn w:val="DefaultParagraphFont"/>
    <w:link w:val="Heading1"/>
    <w:rsid w:val="00E41714"/>
    <w:rPr>
      <w:rFonts w:ascii="Arial" w:hAnsi="Arial"/>
      <w:b/>
      <w:sz w:val="32"/>
      <w:lang w:eastAsia="en-US"/>
    </w:rPr>
  </w:style>
  <w:style w:type="character" w:customStyle="1" w:styleId="Heading2Char">
    <w:name w:val="Heading 2 Char"/>
    <w:basedOn w:val="DefaultParagraphFont"/>
    <w:link w:val="Heading2"/>
    <w:rsid w:val="00E41714"/>
    <w:rPr>
      <w:rFonts w:ascii="Arial" w:hAnsi="Arial"/>
      <w:b/>
      <w:sz w:val="32"/>
      <w:lang w:eastAsia="en-US"/>
    </w:rPr>
  </w:style>
  <w:style w:type="character" w:customStyle="1" w:styleId="Heading3Char">
    <w:name w:val="Heading 3 Char"/>
    <w:basedOn w:val="DefaultParagraphFont"/>
    <w:link w:val="Heading3"/>
    <w:rsid w:val="00E41714"/>
    <w:rPr>
      <w:rFonts w:ascii="Arial" w:hAnsi="Arial"/>
      <w:b/>
      <w:sz w:val="28"/>
      <w:lang w:eastAsia="en-US"/>
    </w:rPr>
  </w:style>
  <w:style w:type="paragraph" w:customStyle="1" w:styleId="ZA">
    <w:name w:val="ZA"/>
    <w:rsid w:val="00FD0978"/>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character" w:customStyle="1" w:styleId="ZGSM">
    <w:name w:val="ZGSM"/>
    <w:rsid w:val="00A3194A"/>
  </w:style>
  <w:style w:type="paragraph" w:customStyle="1" w:styleId="ZT">
    <w:name w:val="ZT"/>
    <w:rsid w:val="00A3194A"/>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TD">
    <w:name w:val="ZTD"/>
    <w:basedOn w:val="Normal"/>
    <w:rsid w:val="00A3194A"/>
    <w:pPr>
      <w:framePr w:w="10206" w:wrap="notBeside" w:vAnchor="page" w:hAnchor="margin" w:y="852"/>
      <w:widowControl w:val="0"/>
      <w:spacing w:after="0"/>
      <w:ind w:right="28"/>
      <w:jc w:val="right"/>
    </w:pPr>
    <w:rPr>
      <w:rFonts w:ascii="Arial" w:eastAsia="Times New Roman" w:hAnsi="Arial"/>
      <w:noProof/>
      <w:sz w:val="40"/>
    </w:rPr>
  </w:style>
  <w:style w:type="paragraph" w:customStyle="1" w:styleId="NumList">
    <w:name w:val="NumList"/>
    <w:basedOn w:val="Normal"/>
    <w:rsid w:val="00A3194A"/>
    <w:pPr>
      <w:widowControl w:val="0"/>
      <w:numPr>
        <w:ilvl w:val="1"/>
        <w:numId w:val="35"/>
      </w:numPr>
      <w:adjustRightInd w:val="0"/>
      <w:spacing w:before="120" w:after="0"/>
      <w:jc w:val="both"/>
      <w:textAlignment w:val="baseline"/>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24241">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64972108">
      <w:bodyDiv w:val="1"/>
      <w:marLeft w:val="0"/>
      <w:marRight w:val="0"/>
      <w:marTop w:val="0"/>
      <w:marBottom w:val="0"/>
      <w:divBdr>
        <w:top w:val="none" w:sz="0" w:space="0" w:color="auto"/>
        <w:left w:val="none" w:sz="0" w:space="0" w:color="auto"/>
        <w:bottom w:val="none" w:sz="0" w:space="0" w:color="auto"/>
        <w:right w:val="none" w:sz="0" w:space="0" w:color="auto"/>
      </w:divBdr>
    </w:div>
    <w:div w:id="103503882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1A7F6-C9F4-4B55-A67D-F6025F0E0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3.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364EAC-2F48-4638-86EE-0C2852661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2285</Words>
  <Characters>13030</Characters>
  <Application>Microsoft Office Word</Application>
  <DocSecurity>0</DocSecurity>
  <Lines>108</Lines>
  <Paragraphs>30</Paragraphs>
  <ScaleCrop>false</ScaleCrop>
  <Company>ETSI Sophia Antipolis</Company>
  <LinksUpToDate>false</LinksUpToDate>
  <CharactersWithSpaces>15285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84</cp:revision>
  <cp:lastPrinted>2002-04-23T18:10:00Z</cp:lastPrinted>
  <dcterms:created xsi:type="dcterms:W3CDTF">2021-05-11T14:13:00Z</dcterms:created>
  <dcterms:modified xsi:type="dcterms:W3CDTF">2021-08-06T05:26:00Z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